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843FF2" w:rsidRDefault="00843FF2" w:rsidP="00843FF2">
      <w:pPr>
        <w:jc w:val="center"/>
        <w:rPr>
          <w:b/>
          <w:bCs/>
          <w:color w:val="000000"/>
          <w:sz w:val="28"/>
          <w:szCs w:val="28"/>
        </w:rPr>
      </w:pPr>
      <w:r w:rsidRPr="00AD2EB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сельского поселения Зилим-</w:t>
      </w:r>
      <w:proofErr w:type="spellStart"/>
      <w:r>
        <w:rPr>
          <w:b/>
          <w:bCs/>
          <w:color w:val="000000"/>
          <w:sz w:val="28"/>
          <w:szCs w:val="28"/>
        </w:rPr>
        <w:t>Карановский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AD2EB4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843FF2" w:rsidRPr="00AD2EB4" w:rsidRDefault="00843FF2" w:rsidP="00843FF2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Гафурийский</w:t>
      </w:r>
      <w:proofErr w:type="spellEnd"/>
      <w:r w:rsidRPr="00AD2EB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843FF2" w:rsidRPr="00AD2EB4" w:rsidRDefault="00843FF2" w:rsidP="00843FF2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843FF2" w:rsidRPr="00843FF2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В соответствии с пунктом 19 части 1 статьи 14</w:t>
      </w:r>
      <w:r w:rsidRPr="00843F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 Федерации»</w:t>
      </w:r>
      <w:r w:rsidRPr="00843FF2">
        <w:rPr>
          <w:rFonts w:ascii="Times New Roman" w:hAnsi="Times New Roman" w:cs="Times New Roman"/>
          <w:color w:val="000000"/>
          <w:sz w:val="20"/>
          <w:szCs w:val="20"/>
        </w:rPr>
        <w:t>, Федеральным законом от 31.07.2020 № 248-ФЗ «О государственном контроле (надзоре) и муниципальном контроле в Российской Федерации», Уставом</w:t>
      </w:r>
      <w:r w:rsidRPr="00843FF2">
        <w:rPr>
          <w:rFonts w:ascii="Times New Roman" w:hAnsi="Times New Roman" w:cs="Times New Roman"/>
          <w:sz w:val="20"/>
          <w:szCs w:val="20"/>
        </w:rPr>
        <w:t xml:space="preserve"> сельского поселения Зилим-</w:t>
      </w:r>
      <w:proofErr w:type="spellStart"/>
      <w:r w:rsidRPr="00843FF2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Pr="00843FF2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муниципального района </w:t>
      </w:r>
      <w:proofErr w:type="spellStart"/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 Республики Башкортостан, Совет сельского поселения муниципального района </w:t>
      </w:r>
      <w:proofErr w:type="spellStart"/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 Республики Башкортостан решил:</w:t>
      </w:r>
      <w:proofErr w:type="gramEnd"/>
    </w:p>
    <w:p w:rsidR="00843FF2" w:rsidRPr="00843FF2" w:rsidRDefault="00843FF2" w:rsidP="00843F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>1. Утвердить прилагаемое Положение о муниципальном контроле в сфере благоустройства на территории сельского поселения Зилим-</w:t>
      </w:r>
      <w:proofErr w:type="spell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Карановский</w:t>
      </w:r>
      <w:proofErr w:type="spellEnd"/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 Башкортостан.</w:t>
      </w:r>
    </w:p>
    <w:p w:rsidR="00843FF2" w:rsidRPr="00843FF2" w:rsidRDefault="00843FF2" w:rsidP="00843FF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района </w:t>
      </w:r>
      <w:proofErr w:type="spell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 Башкортостан. </w:t>
      </w:r>
    </w:p>
    <w:p w:rsidR="00843FF2" w:rsidRPr="00843FF2" w:rsidRDefault="00843FF2" w:rsidP="00843FF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Положения раздела 5 Положения о муниципальном контроле в сфере благоустройства на территории муниципального района </w:t>
      </w:r>
      <w:proofErr w:type="spellStart"/>
      <w:r w:rsidRPr="00843FF2">
        <w:rPr>
          <w:rFonts w:ascii="Times New Roman" w:hAnsi="Times New Roman" w:cs="Times New Roman"/>
          <w:color w:val="000000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 Башкортостан вступают в силу с 1 марта 2022 года. </w:t>
      </w:r>
    </w:p>
    <w:p w:rsidR="00843FF2" w:rsidRPr="00843FF2" w:rsidRDefault="00843FF2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sz w:val="20"/>
          <w:szCs w:val="20"/>
        </w:rPr>
        <w:t>3. Настоящее решение обнародовать в здании сельского поселения и разместить на официальном сайте сельского поселения Зилим-</w:t>
      </w:r>
      <w:proofErr w:type="spellStart"/>
      <w:r w:rsidRPr="00843FF2">
        <w:rPr>
          <w:rFonts w:ascii="Times New Roman" w:hAnsi="Times New Roman" w:cs="Times New Roman"/>
          <w:sz w:val="20"/>
          <w:szCs w:val="20"/>
        </w:rPr>
        <w:t>Карановский</w:t>
      </w:r>
      <w:proofErr w:type="spellEnd"/>
      <w:r w:rsidRPr="00843FF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843FF2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Pr="00843FF2">
        <w:rPr>
          <w:rFonts w:ascii="Times New Roman" w:hAnsi="Times New Roman" w:cs="Times New Roman"/>
          <w:sz w:val="20"/>
          <w:szCs w:val="20"/>
        </w:rPr>
        <w:t xml:space="preserve"> район Республики Башкортостан</w:t>
      </w:r>
      <w:proofErr w:type="gramStart"/>
      <w:r w:rsidRPr="00843FF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43FF2" w:rsidRPr="00843FF2" w:rsidRDefault="00843FF2" w:rsidP="00843F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6008" w:rsidRDefault="00843FF2" w:rsidP="00843FF2">
      <w:pPr>
        <w:jc w:val="both"/>
        <w:rPr>
          <w:rFonts w:ascii="Times New Roman" w:hAnsi="Times New Roman" w:cs="Times New Roman"/>
          <w:sz w:val="20"/>
          <w:szCs w:val="20"/>
        </w:rPr>
      </w:pPr>
      <w:r w:rsidRPr="00843FF2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843FF2">
        <w:rPr>
          <w:rFonts w:ascii="Times New Roman" w:hAnsi="Times New Roman" w:cs="Times New Roman"/>
          <w:sz w:val="20"/>
          <w:szCs w:val="20"/>
        </w:rPr>
        <w:tab/>
      </w:r>
      <w:r w:rsidRPr="00843FF2">
        <w:rPr>
          <w:rFonts w:ascii="Times New Roman" w:hAnsi="Times New Roman" w:cs="Times New Roman"/>
          <w:sz w:val="20"/>
          <w:szCs w:val="20"/>
        </w:rPr>
        <w:tab/>
      </w:r>
      <w:r w:rsidRPr="00843FF2">
        <w:rPr>
          <w:rFonts w:ascii="Times New Roman" w:hAnsi="Times New Roman" w:cs="Times New Roman"/>
          <w:sz w:val="20"/>
          <w:szCs w:val="20"/>
        </w:rPr>
        <w:tab/>
      </w:r>
      <w:r w:rsidRPr="00843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43FF2">
        <w:rPr>
          <w:rFonts w:ascii="Times New Roman" w:hAnsi="Times New Roman" w:cs="Times New Roman"/>
          <w:sz w:val="20"/>
          <w:szCs w:val="20"/>
        </w:rPr>
        <w:t>М.С.Шаяхметова</w:t>
      </w:r>
      <w:proofErr w:type="spellEnd"/>
      <w:r w:rsidRPr="00843FF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56008" w:rsidRDefault="00E70BA5" w:rsidP="00843F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</w:t>
      </w:r>
      <w:bookmarkStart w:id="0" w:name="_GoBack"/>
      <w:bookmarkEnd w:id="0"/>
      <w:r w:rsidR="00656008">
        <w:rPr>
          <w:rFonts w:ascii="Times New Roman" w:hAnsi="Times New Roman" w:cs="Times New Roman"/>
          <w:sz w:val="20"/>
          <w:szCs w:val="20"/>
        </w:rPr>
        <w:t>56-216а</w:t>
      </w:r>
    </w:p>
    <w:p w:rsidR="00843FF2" w:rsidRPr="00843FF2" w:rsidRDefault="00656008" w:rsidP="00843FF2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23.12.2021 г.</w:t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843FF2" w:rsidRPr="00843FF2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843FF2" w:rsidRPr="00843FF2" w:rsidRDefault="00843FF2" w:rsidP="00843FF2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843FF2" w:rsidRPr="00054D5D" w:rsidRDefault="00843FF2" w:rsidP="00843FF2">
      <w:pPr>
        <w:tabs>
          <w:tab w:val="num" w:pos="200"/>
        </w:tabs>
        <w:ind w:left="5670"/>
        <w:outlineLvl w:val="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>УТВЕРЖДЕНО</w:t>
      </w:r>
    </w:p>
    <w:p w:rsidR="00843FF2" w:rsidRPr="00054D5D" w:rsidRDefault="00843FF2" w:rsidP="00843FF2">
      <w:pPr>
        <w:ind w:left="5670"/>
        <w:rPr>
          <w:rFonts w:ascii="Times New Roman" w:hAnsi="Times New Roman" w:cs="Times New Roman"/>
          <w:i/>
          <w:i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решением </w:t>
      </w:r>
      <w:r w:rsidRPr="00054D5D">
        <w:rPr>
          <w:rFonts w:ascii="Times New Roman" w:hAnsi="Times New Roman" w:cs="Times New Roman"/>
          <w:bCs/>
          <w:color w:val="000000"/>
        </w:rPr>
        <w:t>Совета сельского поселения Зилим-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Карановский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</w:t>
      </w:r>
    </w:p>
    <w:p w:rsidR="00843FF2" w:rsidRPr="00054D5D" w:rsidRDefault="00843FF2" w:rsidP="00843FF2">
      <w:pPr>
        <w:ind w:left="5670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</w:rPr>
        <w:t>от 23.12.2021 № 156-216а</w:t>
      </w:r>
    </w:p>
    <w:p w:rsidR="00843FF2" w:rsidRPr="00054D5D" w:rsidRDefault="00843FF2" w:rsidP="00843FF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843FF2" w:rsidRPr="00054D5D" w:rsidRDefault="00843FF2" w:rsidP="00843FF2">
      <w:pPr>
        <w:jc w:val="center"/>
        <w:rPr>
          <w:rFonts w:ascii="Times New Roman" w:hAnsi="Times New Roman" w:cs="Times New Roman"/>
          <w:b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на территории</w:t>
      </w:r>
      <w:r w:rsidRPr="00054D5D">
        <w:rPr>
          <w:rFonts w:ascii="Times New Roman" w:hAnsi="Times New Roman" w:cs="Times New Roman"/>
          <w:b/>
          <w:color w:val="000000"/>
        </w:rPr>
        <w:t xml:space="preserve"> сельского поселения Зилим-</w:t>
      </w:r>
      <w:proofErr w:type="spellStart"/>
      <w:r w:rsidRPr="00054D5D">
        <w:rPr>
          <w:rFonts w:ascii="Times New Roman" w:hAnsi="Times New Roman" w:cs="Times New Roman"/>
          <w:b/>
          <w:color w:val="000000"/>
        </w:rPr>
        <w:t>Карановский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b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/>
          <w:color w:val="000000"/>
        </w:rPr>
        <w:t xml:space="preserve"> район </w:t>
      </w:r>
    </w:p>
    <w:p w:rsidR="00843FF2" w:rsidRPr="00054D5D" w:rsidRDefault="00843FF2" w:rsidP="00843FF2">
      <w:pPr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054D5D">
        <w:rPr>
          <w:rFonts w:ascii="Times New Roman" w:hAnsi="Times New Roman" w:cs="Times New Roman"/>
          <w:b/>
          <w:color w:val="000000"/>
        </w:rPr>
        <w:t>Республики Башкортостан</w:t>
      </w:r>
    </w:p>
    <w:p w:rsidR="00843FF2" w:rsidRPr="00054D5D" w:rsidRDefault="00843FF2" w:rsidP="00843FF2">
      <w:pPr>
        <w:spacing w:line="360" w:lineRule="auto"/>
        <w:jc w:val="center"/>
        <w:rPr>
          <w:rFonts w:ascii="Times New Roman" w:hAnsi="Times New Roman" w:cs="Times New Roman"/>
        </w:rPr>
      </w:pPr>
    </w:p>
    <w:p w:rsidR="00843FF2" w:rsidRPr="00054D5D" w:rsidRDefault="00843FF2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контроль в сфере благоустройства).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Правил благоустройства территории 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 Башкортостан (далее – Правила благоустройства)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43FF2" w:rsidRPr="00054D5D" w:rsidRDefault="00843FF2" w:rsidP="00843F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1.3. Контроль в сфере благоустройства осуществляется администрацией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 Зилим-</w:t>
      </w:r>
      <w:proofErr w:type="spellStart"/>
      <w:r w:rsidRPr="00054D5D">
        <w:rPr>
          <w:rFonts w:ascii="Times New Roman" w:hAnsi="Times New Roman" w:cs="Times New Roman"/>
          <w:color w:val="000000"/>
        </w:rPr>
        <w:t>Карановский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 (далее – администрация).</w:t>
      </w:r>
    </w:p>
    <w:p w:rsidR="00843FF2" w:rsidRPr="00054D5D" w:rsidRDefault="00843FF2" w:rsidP="00843F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1.4. Уполномоченными осуществлять контроль в сфере благоустройства являются должностные лица администрации</w:t>
      </w:r>
      <w:r w:rsidRPr="00054D5D">
        <w:rPr>
          <w:rFonts w:ascii="Times New Roman" w:hAnsi="Times New Roman" w:cs="Times New Roman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сельского поселения</w:t>
      </w:r>
      <w:proofErr w:type="gramStart"/>
      <w:r w:rsidRPr="00054D5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в должностные обязанности которых в соответствии с их должностной инструкцией входит осуществление полномочий по контролю в сфере благоустройства (далее также – должностные лица, уполномоченные осуществлять контроль).</w:t>
      </w:r>
    </w:p>
    <w:p w:rsidR="00843FF2" w:rsidRPr="00054D5D" w:rsidRDefault="00843FF2" w:rsidP="00843F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применяются положения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4D5D">
        <w:rPr>
          <w:rStyle w:val="a9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сельского поселения  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1) обязательные требования по содержанию прилегающих территорий;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- по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54D5D">
        <w:rPr>
          <w:rFonts w:ascii="Times New Roman" w:hAnsi="Times New Roman" w:cs="Times New Roman"/>
        </w:rPr>
        <w:t>Республики Башкортостан</w:t>
      </w:r>
      <w:r w:rsidRPr="00054D5D">
        <w:rPr>
          <w:rFonts w:ascii="Times New Roman" w:hAnsi="Times New Roman" w:cs="Times New Roman"/>
          <w:i/>
          <w:iCs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и Правилами благоустройства;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- о недопустимости </w:t>
      </w:r>
      <w:r w:rsidRPr="00054D5D">
        <w:rPr>
          <w:rFonts w:ascii="Times New Roman" w:hAnsi="Times New Roman" w:cs="Times New Roman"/>
          <w:color w:val="000000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3) обязательные требования по уборке территории сельского поселения Зилим-</w:t>
      </w:r>
      <w:proofErr w:type="spellStart"/>
      <w:r w:rsidRPr="00054D5D">
        <w:rPr>
          <w:color w:val="000000"/>
          <w:sz w:val="22"/>
          <w:szCs w:val="22"/>
        </w:rPr>
        <w:t>Карановский</w:t>
      </w:r>
      <w:proofErr w:type="spellEnd"/>
      <w:r w:rsidRPr="00054D5D">
        <w:rPr>
          <w:color w:val="000000"/>
          <w:sz w:val="22"/>
          <w:szCs w:val="22"/>
        </w:rPr>
        <w:t xml:space="preserve"> сельсовет  </w:t>
      </w:r>
      <w:r w:rsidRPr="00054D5D">
        <w:rPr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color w:val="000000"/>
          <w:sz w:val="22"/>
          <w:szCs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>4) обязательные требования по уборке территории сельского поселения Зилим-</w:t>
      </w:r>
      <w:proofErr w:type="spellStart"/>
      <w:r w:rsidRPr="00054D5D">
        <w:rPr>
          <w:color w:val="000000"/>
          <w:sz w:val="22"/>
          <w:szCs w:val="22"/>
        </w:rPr>
        <w:t>Карановский</w:t>
      </w:r>
      <w:proofErr w:type="spellEnd"/>
      <w:r w:rsidRPr="00054D5D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54D5D">
        <w:rPr>
          <w:color w:val="000000"/>
          <w:sz w:val="22"/>
          <w:szCs w:val="22"/>
        </w:rPr>
        <w:t>Гафурийский</w:t>
      </w:r>
      <w:proofErr w:type="spellEnd"/>
      <w:r w:rsidRPr="00054D5D">
        <w:rPr>
          <w:color w:val="000000"/>
          <w:sz w:val="22"/>
          <w:szCs w:val="22"/>
        </w:rPr>
        <w:t xml:space="preserve"> район Республики Башкортостан в </w:t>
      </w:r>
      <w:r w:rsidRPr="00054D5D">
        <w:rPr>
          <w:color w:val="000000"/>
          <w:sz w:val="22"/>
          <w:szCs w:val="22"/>
        </w:rPr>
        <w:lastRenderedPageBreak/>
        <w:t xml:space="preserve">летний период, включая обязательные требования по </w:t>
      </w:r>
      <w:r w:rsidRPr="00054D5D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D5D">
        <w:rPr>
          <w:color w:val="000000"/>
          <w:sz w:val="22"/>
          <w:szCs w:val="22"/>
        </w:rPr>
        <w:t>;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054D5D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054D5D">
        <w:rPr>
          <w:color w:val="000000"/>
          <w:sz w:val="22"/>
          <w:szCs w:val="22"/>
        </w:rPr>
        <w:t xml:space="preserve"> в </w:t>
      </w:r>
      <w:r w:rsidRPr="00054D5D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r w:rsidRPr="00054D5D">
        <w:rPr>
          <w:bCs/>
          <w:color w:val="000000"/>
          <w:sz w:val="22"/>
          <w:szCs w:val="22"/>
        </w:rPr>
        <w:t xml:space="preserve">6) </w:t>
      </w:r>
      <w:r w:rsidRPr="00054D5D">
        <w:rPr>
          <w:color w:val="000000"/>
          <w:sz w:val="22"/>
          <w:szCs w:val="22"/>
        </w:rPr>
        <w:t xml:space="preserve">обязательные требования по </w:t>
      </w:r>
      <w:r w:rsidRPr="00054D5D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054D5D">
        <w:rPr>
          <w:color w:val="000000"/>
          <w:sz w:val="22"/>
          <w:szCs w:val="22"/>
        </w:rPr>
        <w:t>;</w:t>
      </w:r>
    </w:p>
    <w:p w:rsidR="00843FF2" w:rsidRPr="00054D5D" w:rsidRDefault="00843FF2" w:rsidP="00843FF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054D5D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дворовые территории;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8) технические и санитарно-защитные зоны;</w:t>
      </w:r>
    </w:p>
    <w:p w:rsidR="00843FF2" w:rsidRPr="00054D5D" w:rsidRDefault="00843FF2" w:rsidP="00843FF2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Под ограждающими устройствами в настоящем Положении понимаются ворота, калитки, </w:t>
      </w:r>
      <w:r w:rsidRPr="00054D5D">
        <w:rPr>
          <w:rFonts w:ascii="Times New Roman" w:hAnsi="Times New Roman" w:cs="Times New Roman"/>
          <w:color w:val="000000"/>
        </w:rPr>
        <w:lastRenderedPageBreak/>
        <w:t>шлагбаумы, в том числе автоматические, и декоративные ограждения (заборы).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2.1. Администрация</w:t>
      </w:r>
      <w:r w:rsidR="00054D5D"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контроль в сфере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2.2. Профилактические мероприятия осуществляются администрацией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</w:t>
      </w:r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для принятия решения о проведении контрольных мероприятий.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2.6. </w:t>
      </w:r>
      <w:proofErr w:type="gramStart"/>
      <w:r w:rsidRPr="00054D5D">
        <w:rPr>
          <w:rFonts w:ascii="Times New Roman" w:hAnsi="Times New Roman" w:cs="Times New Roman"/>
          <w:color w:val="000000"/>
        </w:rPr>
        <w:t>Информирование осуществляется администрацией</w:t>
      </w:r>
      <w:r w:rsidR="00054D5D" w:rsidRPr="00054D5D"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страницы </w:t>
      </w:r>
      <w:r w:rsidRPr="00054D5D">
        <w:rPr>
          <w:rFonts w:ascii="Times New Roman" w:hAnsi="Times New Roman" w:cs="Times New Roman"/>
          <w:color w:val="000000"/>
        </w:rPr>
        <w:t>официального сайта администрации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054D5D">
        <w:rPr>
          <w:rFonts w:ascii="Times New Roman" w:hAnsi="Times New Roman" w:cs="Times New Roman"/>
          <w:color w:val="000000"/>
        </w:rPr>
        <w:t>, в средствах массовой информации,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наличии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) и в иных формах.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Администрация</w:t>
      </w:r>
      <w:r w:rsidR="00054D5D" w:rsidRPr="00054D5D">
        <w:rPr>
          <w:rFonts w:ascii="Times New Roman" w:hAnsi="Times New Roman" w:cs="Times New Roman"/>
          <w:sz w:val="22"/>
          <w:szCs w:val="22"/>
        </w:rPr>
        <w:t xml:space="preserve">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также вправе информировать население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2.8. </w:t>
      </w:r>
      <w:proofErr w:type="gramStart"/>
      <w:r w:rsidRPr="00054D5D">
        <w:rPr>
          <w:rFonts w:ascii="Times New Roman" w:hAnsi="Times New Roman" w:cs="Times New Roman"/>
          <w:color w:val="000000"/>
        </w:rPr>
        <w:t>Предостережение о недопустимости нарушения обязательных требований и предложение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4D5D">
        <w:rPr>
          <w:rFonts w:ascii="Times New Roman" w:hAnsi="Times New Roman" w:cs="Times New Roman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или признаках нарушений обязательных требований </w:t>
      </w:r>
      <w:r w:rsidRPr="00054D5D">
        <w:rPr>
          <w:rFonts w:ascii="Times New Roman" w:hAnsi="Times New Roman" w:cs="Times New Roman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законом ценностям. Предостережения объявляются (подписываются) главой (заместителем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4D5D">
        <w:rPr>
          <w:rFonts w:ascii="Times New Roman" w:hAnsi="Times New Roman" w:cs="Times New Roman"/>
          <w:color w:val="000000"/>
        </w:rPr>
        <w:br/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4D5D">
        <w:rPr>
          <w:rFonts w:ascii="Times New Roman" w:hAnsi="Times New Roman" w:cs="Times New Roman"/>
          <w:color w:val="000000"/>
        </w:rPr>
        <w:t xml:space="preserve">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объявления администрацией предостережения о недопустимости нарушения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</w:t>
      </w:r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  <w:r w:rsidR="00054D5D"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54D5D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или должностным лицом, уполномоченным осуществлять контроль.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843FF2" w:rsidRPr="00054D5D" w:rsidRDefault="00843FF2" w:rsidP="00843FF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54D5D">
        <w:rPr>
          <w:rFonts w:ascii="Times New Roman" w:hAnsi="Times New Roman" w:cs="Times New Roman"/>
          <w:color w:val="000000"/>
        </w:rPr>
        <w:t>);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лиц;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3.7.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Башкортостан,</w:t>
      </w:r>
      <w:r w:rsidRPr="00054D5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12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54D5D">
        <w:rPr>
          <w:rFonts w:ascii="Times New Roman" w:hAnsi="Times New Roman" w:cs="Times New Roman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54D5D">
        <w:rPr>
          <w:rFonts w:ascii="Times New Roman" w:hAnsi="Times New Roman" w:cs="Times New Roman"/>
          <w:color w:val="000000"/>
        </w:rPr>
        <w:br/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Pr="00054D5D">
          <w:rPr>
            <w:rStyle w:val="a9"/>
            <w:rFonts w:ascii="Times New Roman" w:hAnsi="Times New Roman" w:cs="Times New Roman"/>
            <w:color w:val="000000"/>
          </w:rPr>
          <w:t>Правилами</w:t>
        </w:r>
      </w:hyperlink>
      <w:r w:rsidRPr="00054D5D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54D5D">
        <w:rPr>
          <w:rFonts w:ascii="Times New Roman" w:hAnsi="Times New Roman" w:cs="Times New Roman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color w:val="000000"/>
        </w:rPr>
        <w:t xml:space="preserve">1)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4D5D">
        <w:rPr>
          <w:rFonts w:ascii="Times New Roman" w:hAnsi="Times New Roman" w:cs="Times New Roman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2) отсутствие признаков </w:t>
      </w:r>
      <w:r w:rsidRPr="00054D5D">
        <w:rPr>
          <w:rFonts w:ascii="Times New Roman" w:hAnsi="Times New Roman" w:cs="Times New Roman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3) имеются уважительные причины для отсутствия контролируемого лица (болезнь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контролируемого лица</w:t>
      </w:r>
      <w:r w:rsidRPr="00054D5D">
        <w:rPr>
          <w:rFonts w:ascii="Times New Roman" w:hAnsi="Times New Roman" w:cs="Times New Roman"/>
          <w:color w:val="000000"/>
        </w:rPr>
        <w:t>, его командировка и т.п.) при проведении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контрольного мероприятия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843FF2" w:rsidRPr="00054D5D" w:rsidRDefault="00843FF2" w:rsidP="00843FF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3.13.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054D5D">
          <w:rPr>
            <w:rStyle w:val="a9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муниципальном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4D5D">
        <w:rPr>
          <w:rFonts w:ascii="Times New Roman" w:hAnsi="Times New Roman" w:cs="Times New Roman"/>
          <w:color w:val="000000"/>
        </w:rPr>
        <w:t>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3.16.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виде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осуществляться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lastRenderedPageBreak/>
        <w:t>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054D5D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D5D">
        <w:rPr>
          <w:rFonts w:ascii="Times New Roman" w:hAnsi="Times New Roman" w:cs="Times New Roman"/>
          <w:color w:val="000000"/>
        </w:rPr>
        <w:t xml:space="preserve">4)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4D5D">
        <w:rPr>
          <w:rFonts w:ascii="Times New Roman" w:hAnsi="Times New Roman" w:cs="Times New Roman"/>
          <w:color w:val="000000"/>
        </w:rPr>
        <w:t>;</w:t>
      </w:r>
      <w:proofErr w:type="gramEnd"/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4D5D">
        <w:rPr>
          <w:rFonts w:ascii="Times New Roman" w:hAnsi="Times New Roman" w:cs="Times New Roman"/>
          <w:color w:val="000000"/>
          <w:sz w:val="22"/>
          <w:szCs w:val="22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54D5D">
        <w:rPr>
          <w:rFonts w:ascii="Times New Roman" w:hAnsi="Times New Roman" w:cs="Times New Roman"/>
          <w:sz w:val="22"/>
          <w:szCs w:val="22"/>
        </w:rPr>
        <w:t>Республики Башкортостан</w:t>
      </w:r>
      <w:r w:rsidRPr="00054D5D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43FF2" w:rsidRPr="00054D5D" w:rsidRDefault="00843FF2" w:rsidP="00843F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54D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843FF2" w:rsidRPr="00054D5D" w:rsidRDefault="00843FF2" w:rsidP="00843F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3FF2" w:rsidRPr="00054D5D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843FF2" w:rsidRPr="00054D5D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843FF2" w:rsidRPr="00054D5D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43FF2" w:rsidRPr="00054D5D" w:rsidRDefault="00843FF2" w:rsidP="00843FF2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Pr="00054D5D">
        <w:rPr>
          <w:rFonts w:ascii="Times New Roman" w:hAnsi="Times New Roman" w:cs="Times New Roman"/>
          <w:color w:val="000000"/>
        </w:rPr>
        <w:t xml:space="preserve"> </w:t>
      </w:r>
    </w:p>
    <w:p w:rsidR="00843FF2" w:rsidRPr="00054D5D" w:rsidRDefault="00843FF2" w:rsidP="00843FF2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  <w:r w:rsidRPr="00054D5D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843FF2" w:rsidRPr="00054D5D" w:rsidRDefault="00843FF2" w:rsidP="00843FF2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FF2" w:rsidRPr="00054D5D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4D5D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43FF2" w:rsidRDefault="00843FF2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54D5D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54D5D">
        <w:rPr>
          <w:rFonts w:ascii="Times New Roman" w:hAnsi="Times New Roman" w:cs="Times New Roman"/>
          <w:bCs/>
          <w:color w:val="000000"/>
        </w:rPr>
        <w:t xml:space="preserve">Советом муниципального района </w:t>
      </w:r>
      <w:proofErr w:type="spellStart"/>
      <w:r w:rsidRPr="00054D5D">
        <w:rPr>
          <w:rFonts w:ascii="Times New Roman" w:hAnsi="Times New Roman" w:cs="Times New Roman"/>
          <w:bCs/>
          <w:color w:val="000000"/>
        </w:rPr>
        <w:t>Гафурийский</w:t>
      </w:r>
      <w:proofErr w:type="spellEnd"/>
      <w:r w:rsidRPr="00054D5D">
        <w:rPr>
          <w:rFonts w:ascii="Times New Roman" w:hAnsi="Times New Roman" w:cs="Times New Roman"/>
          <w:bCs/>
          <w:color w:val="000000"/>
        </w:rPr>
        <w:t xml:space="preserve"> район Республики Башкортостан.</w:t>
      </w:r>
    </w:p>
    <w:p w:rsidR="00054D5D" w:rsidRPr="00054D5D" w:rsidRDefault="00054D5D" w:rsidP="00843F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муниципального </w:t>
      </w:r>
      <w:r w:rsidRPr="00054D5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контроля в сфере благоустройства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2. </w:t>
      </w:r>
      <w:proofErr w:type="gramStart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lastRenderedPageBreak/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, принятие правового акта, утверждающего 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>положение о виде муниципального контроля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риск-ориентированного</w:t>
      </w:r>
      <w:proofErr w:type="gramEnd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исходя из предмет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а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регулирования правил</w:t>
      </w:r>
      <w:proofErr w:type="gramEnd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благоустройства территории, в том числе с учетом требований статьи 45.1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843FF2" w:rsidRPr="00054D5D" w:rsidRDefault="00843FF2" w:rsidP="00843FF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4D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54D5D">
        <w:rPr>
          <w:rFonts w:ascii="Times New Roman" w:hAnsi="Times New Roman" w:cs="Times New Roman"/>
          <w:color w:val="000000"/>
        </w:rPr>
        <w:t xml:space="preserve">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«Об административных правонарушениях на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территории Самарской области». При адаптации </w:t>
      </w:r>
      <w:r w:rsidRPr="00054D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положений пункта </w:t>
      </w:r>
      <w:r w:rsidRPr="00054D5D">
        <w:rPr>
          <w:rFonts w:ascii="Times New Roman" w:hAnsi="Times New Roman" w:cs="Times New Roman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1) информирование;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2) обобщение правоприменительной практики;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3) объявление предостережений;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4) консультирование;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5) профилактический визит.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самообследование</w:t>
      </w:r>
      <w:proofErr w:type="spellEnd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843FF2" w:rsidRPr="00054D5D" w:rsidRDefault="00843FF2" w:rsidP="00843FF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54D5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54D5D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54D5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843FF2" w:rsidRPr="00054D5D" w:rsidRDefault="00843FF2" w:rsidP="00843FF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3FF2" w:rsidRPr="00054D5D" w:rsidRDefault="00843FF2" w:rsidP="00843FF2">
      <w:pPr>
        <w:rPr>
          <w:rFonts w:ascii="Times New Roman" w:hAnsi="Times New Roman" w:cs="Times New Roman"/>
        </w:rPr>
      </w:pPr>
    </w:p>
    <w:p w:rsidR="008B3FA9" w:rsidRPr="00054D5D" w:rsidRDefault="008B3FA9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54D5D" w:rsidRPr="00054D5D" w:rsidRDefault="00054D5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054D5D" w:rsidRPr="00054D5D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E1" w:rsidRDefault="00BC7AE1">
      <w:pPr>
        <w:spacing w:after="0" w:line="240" w:lineRule="auto"/>
      </w:pPr>
      <w:r>
        <w:separator/>
      </w:r>
    </w:p>
  </w:endnote>
  <w:endnote w:type="continuationSeparator" w:id="0">
    <w:p w:rsidR="00BC7AE1" w:rsidRDefault="00BC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70BA5">
      <w:rPr>
        <w:noProof/>
      </w:rPr>
      <w:t>16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E1" w:rsidRDefault="00BC7AE1">
      <w:pPr>
        <w:spacing w:after="0" w:line="240" w:lineRule="auto"/>
      </w:pPr>
      <w:r>
        <w:separator/>
      </w:r>
    </w:p>
  </w:footnote>
  <w:footnote w:type="continuationSeparator" w:id="0">
    <w:p w:rsidR="00BC7AE1" w:rsidRDefault="00BC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4D5D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6008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3FF2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32049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C7AE1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70BA5"/>
    <w:rsid w:val="00EC689F"/>
    <w:rsid w:val="00EE4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Title">
    <w:name w:val="ConsTitle"/>
    <w:rsid w:val="00843FF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843FF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843FF2"/>
    <w:pPr>
      <w:suppressAutoHyphens/>
    </w:pPr>
    <w:rPr>
      <w:rFonts w:eastAsia="Times New Roman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843F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3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B841-4C5C-4AED-A014-1473611B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5</cp:revision>
  <cp:lastPrinted>2021-12-28T10:48:00Z</cp:lastPrinted>
  <dcterms:created xsi:type="dcterms:W3CDTF">2021-12-28T05:09:00Z</dcterms:created>
  <dcterms:modified xsi:type="dcterms:W3CDTF">2021-12-28T10:48:00Z</dcterms:modified>
</cp:coreProperties>
</file>