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0D" w:rsidRPr="00DE2B1B" w:rsidRDefault="00186A0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DE2B1B">
        <w:rPr>
          <w:rFonts w:ascii="Times New Roman" w:hAnsi="Times New Roman" w:cs="Times New Roman"/>
          <w:sz w:val="20"/>
        </w:rPr>
        <w:t xml:space="preserve">Приложение № </w:t>
      </w:r>
      <w:r w:rsidR="00DE2B1B" w:rsidRPr="00DE2B1B">
        <w:rPr>
          <w:rFonts w:ascii="Times New Roman" w:hAnsi="Times New Roman" w:cs="Times New Roman"/>
          <w:sz w:val="20"/>
        </w:rPr>
        <w:t>24</w:t>
      </w:r>
    </w:p>
    <w:p w:rsidR="009B10B7" w:rsidRDefault="00FD7035" w:rsidP="00FC0365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DE2B1B">
        <w:rPr>
          <w:rFonts w:ascii="Times New Roman" w:hAnsi="Times New Roman" w:cs="Times New Roman"/>
          <w:sz w:val="20"/>
        </w:rPr>
        <w:t>к Изменениям</w:t>
      </w:r>
      <w:r w:rsidRPr="00FD7035">
        <w:rPr>
          <w:rFonts w:ascii="Times New Roman" w:hAnsi="Times New Roman" w:cs="Times New Roman"/>
          <w:sz w:val="20"/>
        </w:rPr>
        <w:t xml:space="preserve">, вносимым </w:t>
      </w:r>
      <w:r w:rsidR="009B10B7">
        <w:rPr>
          <w:rFonts w:ascii="Times New Roman" w:hAnsi="Times New Roman" w:cs="Times New Roman"/>
          <w:sz w:val="20"/>
        </w:rPr>
        <w:t>постановление администрации</w:t>
      </w:r>
      <w:proofErr w:type="gramStart"/>
      <w:r w:rsidR="009B10B7">
        <w:rPr>
          <w:rFonts w:ascii="Times New Roman" w:hAnsi="Times New Roman" w:cs="Times New Roman"/>
          <w:sz w:val="20"/>
        </w:rPr>
        <w:t xml:space="preserve"> </w:t>
      </w:r>
      <w:r w:rsidR="00FC0365">
        <w:rPr>
          <w:rFonts w:ascii="Times New Roman" w:hAnsi="Times New Roman" w:cs="Times New Roman"/>
          <w:sz w:val="20"/>
        </w:rPr>
        <w:t>,</w:t>
      </w:r>
      <w:proofErr w:type="gramEnd"/>
    </w:p>
    <w:p w:rsidR="00FC0365" w:rsidRDefault="00FC0365" w:rsidP="00FC0365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4671F6" w:rsidRDefault="00186A0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6840DD" w:rsidRPr="004671F6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671F6">
        <w:rPr>
          <w:rFonts w:ascii="Times New Roman" w:hAnsi="Times New Roman" w:cs="Times New Roman"/>
          <w:sz w:val="20"/>
        </w:rPr>
        <w:t>2</w:t>
      </w:r>
      <w:r w:rsidR="005C72B0" w:rsidRPr="004671F6">
        <w:rPr>
          <w:rFonts w:ascii="Times New Roman" w:hAnsi="Times New Roman" w:cs="Times New Roman"/>
          <w:sz w:val="20"/>
        </w:rPr>
        <w:t>4</w:t>
      </w:r>
    </w:p>
    <w:p w:rsidR="00A10EFC" w:rsidRDefault="006840DD" w:rsidP="00FC0365">
      <w:pPr>
        <w:pStyle w:val="ConsPlusNormal"/>
        <w:ind w:left="9781"/>
        <w:rPr>
          <w:sz w:val="12"/>
        </w:rPr>
      </w:pPr>
      <w:r w:rsidRPr="004671F6">
        <w:rPr>
          <w:rFonts w:ascii="Times New Roman" w:hAnsi="Times New Roman" w:cs="Times New Roman"/>
          <w:sz w:val="20"/>
        </w:rPr>
        <w:t>к Порядку открытия и ведения лицевых</w:t>
      </w:r>
      <w:r w:rsidR="004671F6">
        <w:rPr>
          <w:rFonts w:ascii="Times New Roman" w:hAnsi="Times New Roman" w:cs="Times New Roman"/>
          <w:sz w:val="20"/>
        </w:rPr>
        <w:t xml:space="preserve"> </w:t>
      </w:r>
      <w:r w:rsidRPr="004671F6">
        <w:rPr>
          <w:rFonts w:ascii="Times New Roman" w:hAnsi="Times New Roman" w:cs="Times New Roman"/>
          <w:sz w:val="20"/>
        </w:rPr>
        <w:t xml:space="preserve">счетов </w:t>
      </w:r>
      <w:r w:rsidR="00443EEB">
        <w:rPr>
          <w:rFonts w:ascii="Times New Roman" w:hAnsi="Times New Roman" w:cs="Times New Roman"/>
          <w:sz w:val="20"/>
        </w:rPr>
        <w:t xml:space="preserve">в </w:t>
      </w:r>
      <w:r w:rsidR="00FC0365">
        <w:rPr>
          <w:rFonts w:ascii="Times New Roman" w:hAnsi="Times New Roman" w:cs="Times New Roman"/>
          <w:sz w:val="20"/>
        </w:rPr>
        <w:t>,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284B0A">
        <w:rPr>
          <w:sz w:val="16"/>
          <w:szCs w:val="16"/>
        </w:rPr>
        <w:t xml:space="preserve">                        </w:t>
      </w:r>
      <w:r w:rsidR="00284B0A">
        <w:rPr>
          <w:szCs w:val="18"/>
        </w:rPr>
        <w:t xml:space="preserve">      </w:t>
      </w:r>
      <w:r w:rsidRPr="00284B0A">
        <w:rPr>
          <w:szCs w:val="18"/>
        </w:rPr>
        <w:t xml:space="preserve"> </w:t>
      </w: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Pr="004671F6">
        <w:rPr>
          <w:sz w:val="16"/>
          <w:szCs w:val="13"/>
        </w:rPr>
        <w:t xml:space="preserve">                             </w:t>
      </w:r>
      <w:r w:rsidR="004671F6" w:rsidRPr="004671F6">
        <w:rPr>
          <w:sz w:val="16"/>
          <w:szCs w:val="13"/>
        </w:rPr>
        <w:t xml:space="preserve">  </w:t>
      </w:r>
      <w:r w:rsidR="004671F6" w:rsidRPr="00284B0A">
        <w:rPr>
          <w:sz w:val="18"/>
          <w:szCs w:val="18"/>
        </w:rPr>
        <w:t xml:space="preserve">   </w:t>
      </w:r>
      <w:r w:rsidR="004671F6" w:rsidRPr="004671F6">
        <w:rPr>
          <w:sz w:val="16"/>
          <w:szCs w:val="13"/>
        </w:rPr>
        <w:t xml:space="preserve"> </w:t>
      </w:r>
      <w:r w:rsidRPr="004671F6">
        <w:rPr>
          <w:sz w:val="16"/>
          <w:szCs w:val="13"/>
        </w:rPr>
        <w:t xml:space="preserve"> </w:t>
      </w:r>
      <w:r w:rsidR="00284B0A" w:rsidRPr="00284B0A">
        <w:rPr>
          <w:sz w:val="12"/>
          <w:szCs w:val="12"/>
        </w:rPr>
        <w:t xml:space="preserve"> </w:t>
      </w:r>
      <w:r w:rsidR="00284B0A">
        <w:rPr>
          <w:sz w:val="12"/>
          <w:szCs w:val="12"/>
        </w:rPr>
        <w:t xml:space="preserve">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</w:t>
      </w:r>
      <w:r w:rsidR="004671F6" w:rsidRPr="004671F6">
        <w:rPr>
          <w:sz w:val="16"/>
          <w:szCs w:val="13"/>
        </w:rPr>
        <w:t xml:space="preserve">   </w:t>
      </w:r>
      <w:r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</w:t>
      </w:r>
      <w:proofErr w:type="gramStart"/>
      <w:r w:rsidRPr="004671F6">
        <w:rPr>
          <w:sz w:val="16"/>
          <w:szCs w:val="13"/>
        </w:rPr>
        <w:t>осуществляющего</w:t>
      </w:r>
      <w:proofErr w:type="gramEnd"/>
      <w:r w:rsidRPr="004671F6">
        <w:rPr>
          <w:sz w:val="16"/>
          <w:szCs w:val="13"/>
        </w:rPr>
        <w:t xml:space="preserve"> функции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8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FD7035">
          <w:headerReference w:type="default" r:id="rId9"/>
          <w:pgSz w:w="16838" w:h="11905" w:orient="landscape"/>
          <w:pgMar w:top="705" w:right="820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</w:t>
      </w:r>
      <w:r w:rsidR="004671F6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</w:t>
      </w:r>
      <w:r w:rsidR="004671F6">
        <w:rPr>
          <w:sz w:val="14"/>
        </w:rPr>
        <w:t xml:space="preserve">          </w:t>
      </w: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4671F6">
        <w:rPr>
          <w:sz w:val="14"/>
        </w:rPr>
        <w:t xml:space="preserve">         </w:t>
      </w: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</w:t>
      </w:r>
      <w:proofErr w:type="gramStart"/>
      <w:r w:rsidRPr="004671F6">
        <w:rPr>
          <w:sz w:val="18"/>
          <w:szCs w:val="18"/>
        </w:rPr>
        <w:t>бюджетного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</w:t>
      </w:r>
      <w:proofErr w:type="gramStart"/>
      <w:r w:rsidRPr="004671F6">
        <w:rPr>
          <w:sz w:val="18"/>
        </w:rPr>
        <w:t>(должность) (подпись) (расшифровка  (телефон)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</w:t>
      </w:r>
      <w:r w:rsidR="004671F6">
        <w:rPr>
          <w:sz w:val="14"/>
        </w:rPr>
        <w:t xml:space="preserve"> </w:t>
      </w:r>
      <w:r>
        <w:rPr>
          <w:sz w:val="14"/>
        </w:rPr>
        <w:t>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650" w:rsidRDefault="001A6650" w:rsidP="00035675">
      <w:pPr>
        <w:spacing w:after="0" w:line="240" w:lineRule="auto"/>
      </w:pPr>
      <w:r>
        <w:separator/>
      </w:r>
    </w:p>
  </w:endnote>
  <w:endnote w:type="continuationSeparator" w:id="0">
    <w:p w:rsidR="001A6650" w:rsidRDefault="001A6650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650" w:rsidRDefault="001A6650" w:rsidP="00035675">
      <w:pPr>
        <w:spacing w:after="0" w:line="240" w:lineRule="auto"/>
      </w:pPr>
      <w:r>
        <w:separator/>
      </w:r>
    </w:p>
  </w:footnote>
  <w:footnote w:type="continuationSeparator" w:id="0">
    <w:p w:rsidR="001A6650" w:rsidRDefault="001A6650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10092"/>
      <w:docPartObj>
        <w:docPartGallery w:val="Page Numbers (Top of Page)"/>
        <w:docPartUnique/>
      </w:docPartObj>
    </w:sdtPr>
    <w:sdtEndPr/>
    <w:sdtContent>
      <w:p w:rsidR="00035675" w:rsidRDefault="00035675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FC0365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675"/>
    <w:rsid w:val="00053FFA"/>
    <w:rsid w:val="00083CDB"/>
    <w:rsid w:val="000D4D60"/>
    <w:rsid w:val="00186A0D"/>
    <w:rsid w:val="001A6650"/>
    <w:rsid w:val="001D1E6A"/>
    <w:rsid w:val="00201823"/>
    <w:rsid w:val="00284B0A"/>
    <w:rsid w:val="002F642B"/>
    <w:rsid w:val="00443EEB"/>
    <w:rsid w:val="004671F6"/>
    <w:rsid w:val="005B7C22"/>
    <w:rsid w:val="005C72B0"/>
    <w:rsid w:val="005D7D67"/>
    <w:rsid w:val="005E4A67"/>
    <w:rsid w:val="006840DD"/>
    <w:rsid w:val="008204A2"/>
    <w:rsid w:val="008C2C96"/>
    <w:rsid w:val="008E5000"/>
    <w:rsid w:val="008F4796"/>
    <w:rsid w:val="00936EBC"/>
    <w:rsid w:val="009B10B7"/>
    <w:rsid w:val="00A10EFC"/>
    <w:rsid w:val="00A8459C"/>
    <w:rsid w:val="00B0642F"/>
    <w:rsid w:val="00B25159"/>
    <w:rsid w:val="00B6643C"/>
    <w:rsid w:val="00D07A66"/>
    <w:rsid w:val="00D77470"/>
    <w:rsid w:val="00DE2B1B"/>
    <w:rsid w:val="00E205C1"/>
    <w:rsid w:val="00E92D88"/>
    <w:rsid w:val="00EA0A58"/>
    <w:rsid w:val="00FC0365"/>
    <w:rsid w:val="00FD7035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DF44B28C68B63AF0E46275BD8C70197DD787C8A50CCF30A86EF332B52CB14D8FFDCD404218DB2W4V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91057-2C32-4DF2-99EA-72494733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24</vt:lpstr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Рамзия</cp:lastModifiedBy>
  <cp:revision>15</cp:revision>
  <cp:lastPrinted>2020-11-17T11:49:00Z</cp:lastPrinted>
  <dcterms:created xsi:type="dcterms:W3CDTF">2020-11-12T06:54:00Z</dcterms:created>
  <dcterms:modified xsi:type="dcterms:W3CDTF">2020-12-24T17:04:00Z</dcterms:modified>
</cp:coreProperties>
</file>