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067"/>
        <w:gridCol w:w="1465"/>
        <w:gridCol w:w="4627"/>
      </w:tblGrid>
      <w:tr w:rsidR="00F66A6F" w:rsidRPr="008C4B09" w:rsidTr="00020DDF">
        <w:trPr>
          <w:jc w:val="center"/>
        </w:trPr>
        <w:tc>
          <w:tcPr>
            <w:tcW w:w="4067" w:type="dxa"/>
          </w:tcPr>
          <w:p w:rsidR="00F66A6F" w:rsidRPr="008C4B09" w:rsidRDefault="008C4B09" w:rsidP="00AC289F">
            <w:pPr>
              <w:jc w:val="center"/>
              <w:rPr>
                <w:b/>
              </w:rPr>
            </w:pPr>
            <w:r w:rsidRPr="008C4B09">
              <w:rPr>
                <w:b/>
              </w:rPr>
              <w:t>БАШ</w:t>
            </w:r>
            <w:r w:rsidR="00B658AB" w:rsidRPr="008C4B09">
              <w:rPr>
                <w:b/>
              </w:rPr>
              <w:sym w:font="ATimes" w:char="F04B"/>
            </w:r>
            <w:r w:rsidRPr="008C4B09">
              <w:rPr>
                <w:b/>
              </w:rPr>
              <w:t>ОРТОСТАН РЕСПУБЛИКА</w:t>
            </w:r>
            <w:r w:rsidR="00B658AB" w:rsidRPr="008C4B09">
              <w:rPr>
                <w:b/>
              </w:rPr>
              <w:sym w:font="ATimes" w:char="F048"/>
            </w:r>
            <w:r w:rsidRPr="008C4B09">
              <w:rPr>
                <w:b/>
              </w:rPr>
              <w:t>Ы</w:t>
            </w:r>
          </w:p>
          <w:p w:rsidR="00B658AB" w:rsidRPr="008C4B09" w:rsidRDefault="00B658AB" w:rsidP="00AC289F">
            <w:pPr>
              <w:jc w:val="center"/>
              <w:rPr>
                <w:b/>
              </w:rPr>
            </w:pPr>
            <w:r w:rsidRPr="008C4B09">
              <w:rPr>
                <w:b/>
              </w:rPr>
              <w:sym w:font="ATimes" w:char="F046"/>
            </w:r>
            <w:r w:rsidR="008C4B09" w:rsidRPr="008C4B09">
              <w:rPr>
                <w:b/>
              </w:rPr>
              <w:t>АФУРИ РАЙОНЫ</w:t>
            </w:r>
            <w:r w:rsidR="00815346">
              <w:rPr>
                <w:b/>
              </w:rPr>
              <w:t xml:space="preserve">  </w:t>
            </w:r>
            <w:r w:rsidR="00E4222F">
              <w:rPr>
                <w:b/>
              </w:rPr>
              <w:t xml:space="preserve">     </w:t>
            </w:r>
          </w:p>
          <w:p w:rsidR="00B658AB" w:rsidRPr="008C4B09" w:rsidRDefault="008C4B09" w:rsidP="00AC289F">
            <w:pPr>
              <w:jc w:val="center"/>
              <w:rPr>
                <w:b/>
              </w:rPr>
            </w:pPr>
            <w:r w:rsidRPr="008C4B09">
              <w:rPr>
                <w:b/>
              </w:rPr>
              <w:t>МУНИЦИПАЛЬ РАЙОНЫНЫ</w:t>
            </w:r>
            <w:r w:rsidR="00B658AB" w:rsidRPr="008C4B09">
              <w:rPr>
                <w:b/>
              </w:rPr>
              <w:sym w:font="ATimes" w:char="F04E"/>
            </w:r>
          </w:p>
          <w:p w:rsidR="00B658AB" w:rsidRPr="008C4B09" w:rsidRDefault="008157ED" w:rsidP="00AC289F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  <w:r>
              <w:rPr>
                <w:b/>
              </w:rPr>
              <w:sym w:font="ATimes" w:char="F05A"/>
            </w:r>
            <w:r>
              <w:rPr>
                <w:b/>
              </w:rPr>
              <w:t xml:space="preserve">ЕМ- </w:t>
            </w:r>
            <w:r>
              <w:rPr>
                <w:b/>
              </w:rPr>
              <w:sym w:font="ATimes" w:char="F04B"/>
            </w:r>
            <w:r>
              <w:rPr>
                <w:b/>
              </w:rPr>
              <w:t>АРАН</w:t>
            </w:r>
            <w:r w:rsidR="008C4B09" w:rsidRPr="008C4B09">
              <w:rPr>
                <w:b/>
              </w:rPr>
              <w:t xml:space="preserve"> АУЫЛ СОВЕТЫ</w:t>
            </w:r>
          </w:p>
          <w:p w:rsidR="00F66A6F" w:rsidRPr="008C4B09" w:rsidRDefault="008C4B09" w:rsidP="00AC289F">
            <w:pPr>
              <w:jc w:val="center"/>
              <w:rPr>
                <w:b/>
                <w:sz w:val="28"/>
                <w:szCs w:val="28"/>
              </w:rPr>
            </w:pPr>
            <w:r w:rsidRPr="008C4B09">
              <w:rPr>
                <w:b/>
              </w:rPr>
              <w:t>АУЫЛ БИЛ</w:t>
            </w:r>
            <w:r w:rsidR="00B658AB" w:rsidRPr="008C4B09">
              <w:rPr>
                <w:b/>
              </w:rPr>
              <w:sym w:font="ATimes" w:char="F041"/>
            </w:r>
            <w:r w:rsidRPr="008C4B09">
              <w:rPr>
                <w:b/>
              </w:rPr>
              <w:t>М</w:t>
            </w:r>
            <w:r w:rsidR="00B658AB" w:rsidRPr="008C4B09">
              <w:rPr>
                <w:b/>
              </w:rPr>
              <w:sym w:font="ATimes" w:char="F041"/>
            </w:r>
            <w:r w:rsidR="00B658AB" w:rsidRPr="008C4B09">
              <w:rPr>
                <w:b/>
              </w:rPr>
              <w:sym w:font="ATimes" w:char="F048"/>
            </w:r>
            <w:r w:rsidR="00815346">
              <w:rPr>
                <w:b/>
              </w:rPr>
              <w:t>Е</w:t>
            </w:r>
          </w:p>
          <w:p w:rsidR="00F66A6F" w:rsidRPr="008C4B09" w:rsidRDefault="00296667" w:rsidP="00AC2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СОВЕТЫ</w:t>
            </w:r>
          </w:p>
          <w:p w:rsidR="00043E0C" w:rsidRPr="008C4B09" w:rsidRDefault="00043E0C" w:rsidP="00AC28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5" w:type="dxa"/>
          </w:tcPr>
          <w:p w:rsidR="00F66A6F" w:rsidRPr="008C4B09" w:rsidRDefault="00862DF1" w:rsidP="00AC2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7880" cy="1022985"/>
                  <wp:effectExtent l="19050" t="0" r="127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F66A6F" w:rsidRPr="008C4B09" w:rsidRDefault="00296667" w:rsidP="00AC28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B658AB" w:rsidRPr="008C4B09" w:rsidRDefault="008C4B09" w:rsidP="00AC289F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  <w:r w:rsidR="00815346">
              <w:rPr>
                <w:b/>
              </w:rPr>
              <w:t xml:space="preserve"> </w:t>
            </w:r>
          </w:p>
          <w:p w:rsidR="00B658AB" w:rsidRPr="008C4B09" w:rsidRDefault="008157ED" w:rsidP="00B658AB">
            <w:pPr>
              <w:jc w:val="center"/>
              <w:rPr>
                <w:b/>
              </w:rPr>
            </w:pPr>
            <w:r>
              <w:rPr>
                <w:b/>
              </w:rPr>
              <w:t>ЗИЛИМ-КАРАНОВСКИЙ</w:t>
            </w:r>
            <w:r w:rsidR="008C4B09">
              <w:rPr>
                <w:b/>
              </w:rPr>
              <w:t xml:space="preserve"> СЕЛЬСОВЕТ</w:t>
            </w:r>
          </w:p>
          <w:p w:rsidR="008C4B09" w:rsidRDefault="008C4B09" w:rsidP="00B658AB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РАЙОНА ГАФУРИЙСКИЙ РАЙОН </w:t>
            </w:r>
          </w:p>
          <w:p w:rsidR="00B658AB" w:rsidRPr="008C4B09" w:rsidRDefault="008C4B09" w:rsidP="00B658AB">
            <w:pPr>
              <w:jc w:val="center"/>
              <w:rPr>
                <w:b/>
              </w:rPr>
            </w:pPr>
            <w:r>
              <w:rPr>
                <w:b/>
              </w:rPr>
              <w:t>РЕСПЕУБЛИКИ БАШКОРТОСТАН</w:t>
            </w:r>
          </w:p>
          <w:p w:rsidR="00F66A6F" w:rsidRPr="008C4B09" w:rsidRDefault="00F66A6F" w:rsidP="00AC289F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F66A6F" w:rsidRPr="003E5993" w:rsidRDefault="00F66A6F" w:rsidP="00AC289F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10206"/>
      </w:tblGrid>
      <w:tr w:rsidR="00F66A6F" w:rsidRPr="003E5993" w:rsidTr="004E45C8">
        <w:trPr>
          <w:trHeight w:val="59"/>
        </w:trPr>
        <w:tc>
          <w:tcPr>
            <w:tcW w:w="10206" w:type="dxa"/>
          </w:tcPr>
          <w:p w:rsidR="00F66A6F" w:rsidRPr="003E5993" w:rsidRDefault="00F66A6F" w:rsidP="00AC289F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F66A6F" w:rsidRPr="003E5993" w:rsidRDefault="00F66A6F" w:rsidP="00AC289F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274"/>
      </w:tblGrid>
      <w:tr w:rsidR="00AB32F7" w:rsidRPr="003E5993" w:rsidTr="002F5883">
        <w:tc>
          <w:tcPr>
            <w:tcW w:w="4360" w:type="dxa"/>
          </w:tcPr>
          <w:p w:rsidR="00AB32F7" w:rsidRPr="00862DF1" w:rsidRDefault="00862DF1" w:rsidP="002F5883">
            <w:pPr>
              <w:rPr>
                <w:b/>
                <w:sz w:val="28"/>
                <w:szCs w:val="28"/>
              </w:rPr>
            </w:pPr>
            <w:r w:rsidRPr="00862DF1"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1396" w:type="dxa"/>
          </w:tcPr>
          <w:p w:rsidR="00AB32F7" w:rsidRPr="003E5993" w:rsidRDefault="00AB32F7" w:rsidP="002F58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4" w:type="dxa"/>
          </w:tcPr>
          <w:p w:rsidR="00AB32F7" w:rsidRPr="005F039B" w:rsidRDefault="00862DF1" w:rsidP="002F58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РЕШЕНИЕ</w:t>
            </w:r>
          </w:p>
        </w:tc>
      </w:tr>
    </w:tbl>
    <w:p w:rsidR="00862DF1" w:rsidRDefault="00862DF1" w:rsidP="00862DF1">
      <w:pPr>
        <w:jc w:val="center"/>
        <w:rPr>
          <w:b/>
          <w:sz w:val="28"/>
          <w:szCs w:val="28"/>
        </w:rPr>
      </w:pPr>
    </w:p>
    <w:p w:rsidR="00862DF1" w:rsidRDefault="00862DF1" w:rsidP="00862DF1">
      <w:pPr>
        <w:jc w:val="center"/>
        <w:rPr>
          <w:b/>
          <w:sz w:val="28"/>
          <w:szCs w:val="28"/>
        </w:rPr>
      </w:pPr>
    </w:p>
    <w:p w:rsidR="00862DF1" w:rsidRDefault="00862DF1" w:rsidP="00862DF1">
      <w:pPr>
        <w:jc w:val="center"/>
        <w:rPr>
          <w:b/>
          <w:sz w:val="28"/>
          <w:szCs w:val="28"/>
        </w:rPr>
      </w:pPr>
    </w:p>
    <w:p w:rsidR="00862DF1" w:rsidRPr="00AC58CD" w:rsidRDefault="00862DF1" w:rsidP="00862DF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862DF1" w:rsidRPr="00AC58CD" w:rsidRDefault="00862DF1" w:rsidP="00862DF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r>
        <w:rPr>
          <w:b/>
          <w:sz w:val="28"/>
          <w:szCs w:val="28"/>
        </w:rPr>
        <w:t>Зилим-Карановский</w:t>
      </w:r>
    </w:p>
    <w:p w:rsidR="00862DF1" w:rsidRPr="00AC58CD" w:rsidRDefault="00862DF1" w:rsidP="00862DF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Гафурийский </w:t>
      </w:r>
      <w:r w:rsidRPr="00AC58CD">
        <w:rPr>
          <w:b/>
          <w:sz w:val="28"/>
          <w:szCs w:val="28"/>
        </w:rPr>
        <w:t xml:space="preserve"> район </w:t>
      </w:r>
    </w:p>
    <w:p w:rsidR="00862DF1" w:rsidRPr="00AC58CD" w:rsidRDefault="00862DF1" w:rsidP="00862DF1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862DF1" w:rsidRPr="00AC58CD" w:rsidRDefault="00862DF1" w:rsidP="00862D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62DF1" w:rsidRDefault="00862DF1" w:rsidP="00862D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62DF1" w:rsidRPr="00AC58CD" w:rsidRDefault="00862DF1" w:rsidP="00862D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862DF1" w:rsidRPr="00862DF1" w:rsidRDefault="00862DF1" w:rsidP="00862D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2DF1">
        <w:rPr>
          <w:rFonts w:ascii="Times New Roman" w:hAnsi="Times New Roman" w:cs="Times New Roman"/>
          <w:sz w:val="26"/>
          <w:szCs w:val="26"/>
        </w:rPr>
        <w:t xml:space="preserve">Совет сельского поселения Зилим-Карановский сельсовет муниципального района Гафурийский  район Республики Башкортостан </w:t>
      </w:r>
    </w:p>
    <w:p w:rsidR="00862DF1" w:rsidRPr="00862DF1" w:rsidRDefault="00862DF1" w:rsidP="00862D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DF1" w:rsidRPr="00862DF1" w:rsidRDefault="00862DF1" w:rsidP="00862D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DF1">
        <w:rPr>
          <w:rFonts w:ascii="Times New Roman" w:hAnsi="Times New Roman" w:cs="Times New Roman"/>
          <w:b/>
          <w:sz w:val="26"/>
          <w:szCs w:val="26"/>
        </w:rPr>
        <w:t>Р Е Ш И Л :</w:t>
      </w:r>
    </w:p>
    <w:p w:rsidR="00862DF1" w:rsidRPr="00862DF1" w:rsidRDefault="00862DF1" w:rsidP="00862DF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DF1" w:rsidRDefault="00862DF1" w:rsidP="0086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DF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862DF1">
        <w:rPr>
          <w:rFonts w:ascii="Times New Roman" w:hAnsi="Times New Roman" w:cs="Times New Roman"/>
          <w:sz w:val="26"/>
          <w:szCs w:val="26"/>
        </w:rPr>
        <w:t>Внести в Устав сельского поселения Зилим-Карановский сельсовет муниципального района Гафурийский район Республики Башкортостан следующие изменения и дополнения:</w:t>
      </w:r>
    </w:p>
    <w:p w:rsidR="003C1519" w:rsidRPr="00F04EEE" w:rsidRDefault="003C1519" w:rsidP="003C151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04EEE">
        <w:rPr>
          <w:rFonts w:eastAsia="Calibri"/>
          <w:color w:val="000000"/>
          <w:sz w:val="28"/>
          <w:szCs w:val="28"/>
          <w:lang w:eastAsia="en-US"/>
        </w:rPr>
        <w:t>Внести в Устав администрации сельского поселениия  Зилим-Карановский сельсовет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04EEE">
        <w:rPr>
          <w:rFonts w:eastAsia="Calibri"/>
          <w:color w:val="000000"/>
          <w:sz w:val="28"/>
          <w:szCs w:val="28"/>
          <w:lang w:eastAsia="en-US"/>
        </w:rPr>
        <w:t xml:space="preserve">муниципального района Гафурийский район Республики Башкортостан следующие изменения и дополнения: </w:t>
      </w:r>
    </w:p>
    <w:p w:rsidR="003C1519" w:rsidRDefault="003C1519" w:rsidP="003C15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6AD4">
        <w:rPr>
          <w:rFonts w:eastAsia="Calibri"/>
          <w:sz w:val="28"/>
          <w:szCs w:val="28"/>
          <w:lang w:eastAsia="en-US"/>
        </w:rPr>
        <w:t xml:space="preserve">Устав муниципального района.»;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9F3A49">
        <w:rPr>
          <w:rFonts w:ascii="Times New Roman" w:hAnsi="Times New Roman" w:cs="Times New Roman"/>
          <w:sz w:val="28"/>
          <w:szCs w:val="28"/>
        </w:rPr>
        <w:t xml:space="preserve">в части 1 статьи 3: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F3A49">
        <w:rPr>
          <w:rFonts w:ascii="Times New Roman" w:hAnsi="Times New Roman" w:cs="Times New Roman"/>
          <w:sz w:val="28"/>
          <w:szCs w:val="28"/>
        </w:rPr>
        <w:t xml:space="preserve">1.1.1. пункт 4 признать утратившим силу;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F3A49">
        <w:rPr>
          <w:rFonts w:ascii="Times New Roman" w:hAnsi="Times New Roman" w:cs="Times New Roman"/>
          <w:sz w:val="28"/>
          <w:szCs w:val="28"/>
        </w:rPr>
        <w:t xml:space="preserve">1.1.2. пункт 19 изложить в следующей редакции: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F3A49">
        <w:rPr>
          <w:rFonts w:ascii="Times New Roman" w:hAnsi="Times New Roman" w:cs="Times New Roman"/>
          <w:sz w:val="28"/>
          <w:szCs w:val="28"/>
        </w:rPr>
        <w:t xml:space="preserve">«19) 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F3A49">
        <w:rPr>
          <w:rFonts w:ascii="Times New Roman" w:hAnsi="Times New Roman" w:cs="Times New Roman"/>
          <w:sz w:val="28"/>
          <w:szCs w:val="28"/>
        </w:rPr>
        <w:t xml:space="preserve">1.1.3. пункт 20 изложить в следующей редакции: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sz w:val="28"/>
          <w:szCs w:val="28"/>
        </w:rPr>
        <w:t xml:space="preserve">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лесов, особо охраняемых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природных территорий, расположенных в границах населенных пунктов Сельского поселения;»;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1.1.4. пункт 21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1.1.5. пункт 24 признать утратившим силу;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1.2.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в части 1 статьи 4: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1.2.1. пункт 12 признать утратившим силу;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1.2.2. дополнить пунктами 15 и 16 следующего содержания: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1.3.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в части 1 статьи 5: 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1.3.1. дополнить пунктом 4.1 следующего содержания: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1.3.2. пункт 9 изложить в следующей редакции: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«9)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1.4.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статьей 8.1 следующего содержания: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8.1. Сход граждан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 Сход граждан может проводиться в случаях, установленных Федеральным законом.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староста сельского населенного пункта.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3. Решение о проведении схода граждан принимается представительным органом местного самоуправления.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4. Инициатива о проведении схода граждан оформляется в виде заявления с указанием: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вопроса, выносимого на сход;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К заявлению прилагаются проект муниципального правового акта и материалы по вопросам, выносимым на решение схода граждан.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5. Решение представительного органа местного самоуправления о проведении схода граждан должно содержать: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вопросы, выносимые на сход граждан; </w:t>
      </w:r>
    </w:p>
    <w:p w:rsidR="003C151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>информацию о времени и месте проведения схода гра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ждан.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и проведение схода обеспечиваются главой муниципального образования.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7. Перед открытием схода проводится обязательная регистрация его участников с указанием фамилии, имени, отчества, года рождения, места жительства.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8. Регистрацию участников схода осуществляют лица, ответственные за подготовку и проведение схода.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9. Для ведения схода и его протоколов избирается президиум или председатель и секретарь схода. Повестка дня утверждается сходом.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Список присутствующих заверяется лицами, ответственными за регистрацию, и прилагается к протоколу схода.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12. Изменения и дополнения в решения, принятые сходом, могут вноситься только самим сходом.»;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1.5.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статьей 10.1 следующего содержания: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10.1. Староста сельского населенного пункта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2. Староста сельского населенного пункта назначается представительным органом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 данного сельского населенного пункта и обладающих активным избирательным правом.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4. Старостой сельского населенного пункта не может быть назначено лицо: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1) замещающее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2) признанное судом недееспособным или ограниченно дееспособным;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3) имеющее непогашенную или неснятую судимость.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5. Срок полномочий старосты сельского населенного пункта составляет четыре года.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6. Староста сельского населенного пункта для решения возложенных на него задач: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5) осуществляет иные полномочия и права, предусмотренные нормативным правовым актом представительного органа Сельского поселения в соответствии с законом Республики Башкортостан. 6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1.6.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в статье 11: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1.6.1. наименование статьи изложить в следующей редакции: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«Статья 11. Публичные слушания, общественные обсуждения»;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1.6.2. в части 3: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пунктом 2.1 следующего содержания: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«2.1) проект стратегии социально-экономического развития Сельского поселения;»;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пункт 3 признать утратившим силу;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1.6.3.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1.6.4. дополнить частью 5 следующего содержания: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1.7.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в части 6 статьи 18: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1.7.1. пункт 4 изложить в следующей редакции: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«4) утверждение стратегии социально-экономического развития Сельского поселения;»;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1.7.2. дополнить пунктом 11 следующего содержания: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«11) утверждение правил благоустройства территории Сельского поселения.»;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1.8.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в статье 19: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1.8.1. часть 8 изложить в следующей редакции: </w:t>
      </w:r>
    </w:p>
    <w:p w:rsidR="003C151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«8. В случае, если глава Сельского поселения, полномочия которого прекращены досрочно на основании правового акта Главы Республики 7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Башкортостан об отрешении от должности главы Сельского поселения либо на основании решения Совета об удалении главы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состава, до вступления решения суда в законную силу.»;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1.8.2. дополнить частью 9 следующего содержания: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«9.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При этом если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1.9.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часть 9 статьи 22 изложить в следующей редакции: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«9. Полномочия депутата прекращаются досрочно в случае несоблюдения ограничений, установленных Федеральным законом.»;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1.10.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абзац второй части 4 статьи 26 изложить в следующей редакции: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«Изменения и дополнения, внесённые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Сельского поселения.»;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1.11.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статьей 27.1 следующего содержания: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27.1. Содержание правил благоустройства территории Сельского поселения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 Правила благоустройства территории Сельского поселения утверждаются Советом.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2. Правила благоустройства территории Сельского поселения могут регулировать вопросы: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1) содержания территорий общего пользования и порядка пользования такими территориями;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2) внешнего вида фасадов и ограждающих конструкций зданий, строений, сооружений;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3) проектирования, размещения, содержания и восстановления элементов благоустройства, в том числе после проведения земляных работ;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4) организации освещения территории Сельского поселения, включая архитектурную подсветку зданий, строений, сооружений; 8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6) размещения информации на территории Сельского поселения, в том числе установки указателей с наименованиями улиц и номерами домов, вывесок;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7) размещения и содержания детских и спортивных площадок, площадок для выгула животных, парковок (парковочных мест), малых архитектурных форм;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8) организации пешеходных коммуникаций, в том числе тротуаров, аллей, дорожек, тропинок;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10) уборки территории Сельского поселения, в том числе в зимний период;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11) организации стоков ливневых вод;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12) порядка проведения земляных работ;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14) определения границ прилегающих территорий в соответствии с порядком, установленным законом Республики Башкортостан;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15) праздничного оформления территории Сельского поселения;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16) порядка участия граждан и организаций в реализации мероприятий по благоустройству территории Сельского поселения;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17) осуществления контроля за соблюдением правил благоустройства территории Сельского поселения.»;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1.12.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в статье 29: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1.12.1. абзац 1 части 2 изложить в следующей редакции: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1.12.2. часть 3 изложить в следующей редакции: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 информации (в официальное сетевое издание) в течение 7 дней со дня их подписания.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Муниципальные правовые акты и соглашения могут быть доведены до всеобщего сведения по телевидению и радио.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законом.»;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1.13.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статьей 36.1 следующего содержания: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Статья 36.1. Средства самообложения граждан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(населённого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(населённого пункта, входящего в состав Сельского поселения) и для которых размер платежей может быть уменьшен.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Федеральным законом, на сходе граждан.». </w:t>
      </w:r>
    </w:p>
    <w:p w:rsidR="003C1519" w:rsidRPr="009F3A49" w:rsidRDefault="003C1519" w:rsidP="003C151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F3A4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Pr="009F3A49">
        <w:rPr>
          <w:rFonts w:ascii="Times New Roman" w:hAnsi="Times New Roman" w:cs="Times New Roman"/>
          <w:color w:val="auto"/>
          <w:sz w:val="28"/>
          <w:szCs w:val="28"/>
        </w:rPr>
        <w:t xml:space="preserve">Пункт 1.1.2 настоящего решения вступает в силу с 1 января 2019 года. </w:t>
      </w:r>
    </w:p>
    <w:p w:rsidR="003C1519" w:rsidRPr="009F3A49" w:rsidRDefault="003C1519" w:rsidP="003C1519">
      <w:pPr>
        <w:rPr>
          <w:sz w:val="28"/>
          <w:szCs w:val="28"/>
        </w:rPr>
      </w:pPr>
      <w:r w:rsidRPr="009F3A49">
        <w:rPr>
          <w:b/>
          <w:bCs/>
          <w:sz w:val="28"/>
          <w:szCs w:val="28"/>
        </w:rPr>
        <w:t xml:space="preserve">3. </w:t>
      </w:r>
      <w:r w:rsidRPr="009F3A49">
        <w:rPr>
          <w:sz w:val="28"/>
          <w:szCs w:val="28"/>
        </w:rPr>
        <w:t>Настоящее решение обнародовать на сайте администрации  после его государственной регистрации.</w:t>
      </w:r>
    </w:p>
    <w:p w:rsidR="003C1519" w:rsidRPr="00846AD4" w:rsidRDefault="003C1519" w:rsidP="003C1519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846AD4">
        <w:rPr>
          <w:rFonts w:eastAsia="Calibri"/>
          <w:sz w:val="28"/>
          <w:szCs w:val="28"/>
          <w:lang w:eastAsia="en-US"/>
        </w:rPr>
        <w:t>Пункт 1.1.2 настоящего решения вступает в силу с 1 января 2019 года.</w:t>
      </w:r>
      <w:r w:rsidRPr="00846AD4">
        <w:rPr>
          <w:rFonts w:eastAsia="Calibri"/>
          <w:sz w:val="16"/>
          <w:szCs w:val="16"/>
          <w:lang w:eastAsia="en-US"/>
        </w:rPr>
        <w:t xml:space="preserve"> </w:t>
      </w:r>
    </w:p>
    <w:p w:rsidR="003C1519" w:rsidRPr="00846AD4" w:rsidRDefault="003C1519" w:rsidP="003C151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3C1519" w:rsidRPr="006D67D0" w:rsidRDefault="003C1519" w:rsidP="003C15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D67D0">
        <w:rPr>
          <w:sz w:val="28"/>
          <w:szCs w:val="28"/>
        </w:rPr>
        <w:t xml:space="preserve">омиссии по подготовке и проведению публичных слушаний в течение 5 дней обеспечить опубликование (обнародование) результатов публичных слушаний </w:t>
      </w:r>
      <w:r>
        <w:rPr>
          <w:sz w:val="28"/>
          <w:szCs w:val="28"/>
        </w:rPr>
        <w:t xml:space="preserve"> </w:t>
      </w:r>
      <w:r w:rsidRPr="006D67D0">
        <w:rPr>
          <w:sz w:val="28"/>
          <w:szCs w:val="28"/>
        </w:rPr>
        <w:t xml:space="preserve">в соответствии с Положением  «О порядке организации и проведения  публичных слушаний в </w:t>
      </w:r>
      <w:r>
        <w:rPr>
          <w:sz w:val="28"/>
          <w:szCs w:val="28"/>
        </w:rPr>
        <w:t xml:space="preserve">администрации сельского поселения Зилим-Карановский сельсовет </w:t>
      </w:r>
      <w:r w:rsidRPr="006D67D0">
        <w:rPr>
          <w:sz w:val="28"/>
          <w:szCs w:val="28"/>
        </w:rPr>
        <w:t>муниципальном районе Гафурийский район».</w:t>
      </w:r>
    </w:p>
    <w:p w:rsidR="003C1519" w:rsidRDefault="003C1519" w:rsidP="003C1519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публичных слушаний в установленном порядке рассмотрено _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__ предложений.</w:t>
      </w:r>
    </w:p>
    <w:p w:rsidR="003C1519" w:rsidRDefault="003C1519" w:rsidP="003C15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администрации сельского поселения Зилим-Карановский сельсовет </w:t>
      </w:r>
      <w:r w:rsidRPr="00B23F42">
        <w:rPr>
          <w:sz w:val="28"/>
          <w:szCs w:val="28"/>
        </w:rPr>
        <w:t>муниципального района Гафурийский район Республики Башкортостан</w:t>
      </w:r>
      <w:r>
        <w:rPr>
          <w:sz w:val="28"/>
          <w:szCs w:val="28"/>
        </w:rPr>
        <w:t xml:space="preserve"> рекомендовано к принятию _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___ предложений к рассматриваемым проектам решений Совета администрации сельского поселения  Зилим-Карановский  сельсовет муниципального района Гафурийский район Республики Башкортостан.</w:t>
      </w:r>
    </w:p>
    <w:p w:rsidR="003C1519" w:rsidRDefault="003C1519" w:rsidP="003C1519"/>
    <w:p w:rsidR="003C1519" w:rsidRDefault="003C1519" w:rsidP="003C1519">
      <w:pPr>
        <w:rPr>
          <w:sz w:val="28"/>
          <w:szCs w:val="28"/>
        </w:rPr>
      </w:pPr>
    </w:p>
    <w:p w:rsidR="003C1519" w:rsidRDefault="003C1519" w:rsidP="003C1519">
      <w:pPr>
        <w:tabs>
          <w:tab w:val="left" w:pos="4065"/>
        </w:tabs>
        <w:rPr>
          <w:b/>
          <w:sz w:val="28"/>
          <w:szCs w:val="28"/>
        </w:rPr>
      </w:pPr>
    </w:p>
    <w:p w:rsidR="00862DF1" w:rsidRPr="00862DF1" w:rsidRDefault="00862DF1" w:rsidP="00862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DF1">
        <w:rPr>
          <w:sz w:val="26"/>
          <w:szCs w:val="26"/>
        </w:rPr>
        <w:t>Глава сельского поселения</w:t>
      </w:r>
    </w:p>
    <w:p w:rsidR="00862DF1" w:rsidRPr="00862DF1" w:rsidRDefault="00862DF1" w:rsidP="00862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DF1">
        <w:rPr>
          <w:sz w:val="26"/>
          <w:szCs w:val="26"/>
        </w:rPr>
        <w:t>Зилим-Карановский сельсовет</w:t>
      </w:r>
    </w:p>
    <w:p w:rsidR="00862DF1" w:rsidRPr="00862DF1" w:rsidRDefault="00862DF1" w:rsidP="00862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DF1">
        <w:rPr>
          <w:sz w:val="26"/>
          <w:szCs w:val="26"/>
        </w:rPr>
        <w:t>Муниципального района</w:t>
      </w:r>
    </w:p>
    <w:p w:rsidR="00862DF1" w:rsidRPr="00862DF1" w:rsidRDefault="00862DF1" w:rsidP="00862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DF1">
        <w:rPr>
          <w:sz w:val="26"/>
          <w:szCs w:val="26"/>
        </w:rPr>
        <w:t>Гафурийский район</w:t>
      </w:r>
    </w:p>
    <w:p w:rsidR="00862DF1" w:rsidRPr="00862DF1" w:rsidRDefault="00862DF1" w:rsidP="00862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DF1">
        <w:rPr>
          <w:sz w:val="26"/>
          <w:szCs w:val="26"/>
        </w:rPr>
        <w:t xml:space="preserve">Республики Башкортостан                                         </w:t>
      </w:r>
      <w:r>
        <w:rPr>
          <w:sz w:val="26"/>
          <w:szCs w:val="26"/>
        </w:rPr>
        <w:t xml:space="preserve">           </w:t>
      </w:r>
      <w:r w:rsidRPr="00862DF1">
        <w:rPr>
          <w:sz w:val="26"/>
          <w:szCs w:val="26"/>
        </w:rPr>
        <w:t xml:space="preserve">  Н.М. Хасанова</w:t>
      </w:r>
    </w:p>
    <w:p w:rsidR="00862DF1" w:rsidRPr="00862DF1" w:rsidRDefault="00862DF1" w:rsidP="00862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DF1" w:rsidRPr="00862DF1" w:rsidRDefault="00862DF1" w:rsidP="00862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2DF1" w:rsidRPr="00862DF1" w:rsidRDefault="00862DF1" w:rsidP="00862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2DF1">
        <w:rPr>
          <w:sz w:val="26"/>
          <w:szCs w:val="26"/>
        </w:rPr>
        <w:t>с.Зилим-Караново,</w:t>
      </w:r>
    </w:p>
    <w:p w:rsidR="00862DF1" w:rsidRPr="00862DF1" w:rsidRDefault="003C1519" w:rsidP="00862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 октября 2018</w:t>
      </w:r>
      <w:r w:rsidR="00862DF1" w:rsidRPr="00862DF1">
        <w:rPr>
          <w:sz w:val="26"/>
          <w:szCs w:val="26"/>
        </w:rPr>
        <w:t xml:space="preserve"> г.</w:t>
      </w:r>
    </w:p>
    <w:p w:rsidR="00862DF1" w:rsidRPr="00862DF1" w:rsidRDefault="003C1519" w:rsidP="00862D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№113-208</w:t>
      </w:r>
      <w:r w:rsidR="00862DF1" w:rsidRPr="00862DF1">
        <w:rPr>
          <w:sz w:val="26"/>
          <w:szCs w:val="26"/>
        </w:rPr>
        <w:t>з.</w:t>
      </w:r>
    </w:p>
    <w:p w:rsidR="00862DF1" w:rsidRDefault="00862DF1" w:rsidP="00862D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62DF1" w:rsidRDefault="00862DF1" w:rsidP="00862DF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B32F7" w:rsidRDefault="00AB32F7" w:rsidP="00AB32F7">
      <w:pPr>
        <w:jc w:val="both"/>
        <w:rPr>
          <w:sz w:val="28"/>
          <w:szCs w:val="28"/>
        </w:rPr>
      </w:pPr>
    </w:p>
    <w:p w:rsidR="00AB32F7" w:rsidRDefault="00AB32F7" w:rsidP="00AB32F7">
      <w:pPr>
        <w:jc w:val="both"/>
        <w:rPr>
          <w:sz w:val="28"/>
          <w:szCs w:val="28"/>
        </w:rPr>
      </w:pPr>
    </w:p>
    <w:sectPr w:rsidR="00AB32F7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6D" w:rsidRDefault="004F1F6D">
      <w:r>
        <w:separator/>
      </w:r>
    </w:p>
  </w:endnote>
  <w:endnote w:type="continuationSeparator" w:id="1">
    <w:p w:rsidR="004F1F6D" w:rsidRDefault="004F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6D" w:rsidRDefault="004F1F6D">
      <w:r>
        <w:separator/>
      </w:r>
    </w:p>
  </w:footnote>
  <w:footnote w:type="continuationSeparator" w:id="1">
    <w:p w:rsidR="004F1F6D" w:rsidRDefault="004F1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1F188C"/>
    <w:multiLevelType w:val="hybridMultilevel"/>
    <w:tmpl w:val="4348AA2A"/>
    <w:lvl w:ilvl="0" w:tplc="27680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77886A95"/>
    <w:multiLevelType w:val="hybridMultilevel"/>
    <w:tmpl w:val="58CE5D16"/>
    <w:lvl w:ilvl="0" w:tplc="19C28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878"/>
    <w:rsid w:val="000139AF"/>
    <w:rsid w:val="00020DDF"/>
    <w:rsid w:val="00033535"/>
    <w:rsid w:val="0004036B"/>
    <w:rsid w:val="00043E0C"/>
    <w:rsid w:val="00062F09"/>
    <w:rsid w:val="000E481B"/>
    <w:rsid w:val="0015592D"/>
    <w:rsid w:val="001A7442"/>
    <w:rsid w:val="001D4601"/>
    <w:rsid w:val="001E2F3E"/>
    <w:rsid w:val="0023677A"/>
    <w:rsid w:val="00267074"/>
    <w:rsid w:val="00275F2F"/>
    <w:rsid w:val="00296667"/>
    <w:rsid w:val="002C1250"/>
    <w:rsid w:val="002D5905"/>
    <w:rsid w:val="002D7586"/>
    <w:rsid w:val="002F5883"/>
    <w:rsid w:val="003C1519"/>
    <w:rsid w:val="003E5993"/>
    <w:rsid w:val="004000C9"/>
    <w:rsid w:val="00444688"/>
    <w:rsid w:val="00454553"/>
    <w:rsid w:val="0047465E"/>
    <w:rsid w:val="004832ED"/>
    <w:rsid w:val="004E45C8"/>
    <w:rsid w:val="004F1F6D"/>
    <w:rsid w:val="00531BDA"/>
    <w:rsid w:val="006B2882"/>
    <w:rsid w:val="006B77FC"/>
    <w:rsid w:val="00704F06"/>
    <w:rsid w:val="0071357C"/>
    <w:rsid w:val="007318E2"/>
    <w:rsid w:val="00761E54"/>
    <w:rsid w:val="007F5048"/>
    <w:rsid w:val="00815346"/>
    <w:rsid w:val="008157ED"/>
    <w:rsid w:val="00862DF1"/>
    <w:rsid w:val="008C4B09"/>
    <w:rsid w:val="008D5911"/>
    <w:rsid w:val="009610EF"/>
    <w:rsid w:val="0096314C"/>
    <w:rsid w:val="009F096F"/>
    <w:rsid w:val="00A9728F"/>
    <w:rsid w:val="00AB32F7"/>
    <w:rsid w:val="00AB75FA"/>
    <w:rsid w:val="00AC289F"/>
    <w:rsid w:val="00B4620F"/>
    <w:rsid w:val="00B468A1"/>
    <w:rsid w:val="00B658AB"/>
    <w:rsid w:val="00BD4F40"/>
    <w:rsid w:val="00BE2AD3"/>
    <w:rsid w:val="00BE5A41"/>
    <w:rsid w:val="00C54878"/>
    <w:rsid w:val="00C636F0"/>
    <w:rsid w:val="00C817FA"/>
    <w:rsid w:val="00C81B6E"/>
    <w:rsid w:val="00D85B74"/>
    <w:rsid w:val="00E077B5"/>
    <w:rsid w:val="00E11250"/>
    <w:rsid w:val="00E4222F"/>
    <w:rsid w:val="00EC6223"/>
    <w:rsid w:val="00F6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586"/>
  </w:style>
  <w:style w:type="paragraph" w:styleId="1">
    <w:name w:val="heading 1"/>
    <w:basedOn w:val="a"/>
    <w:next w:val="a"/>
    <w:qFormat/>
    <w:rsid w:val="002D7586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2D7586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2D758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7586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D7586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7586"/>
    <w:pPr>
      <w:ind w:left="5103"/>
      <w:jc w:val="both"/>
    </w:pPr>
    <w:rPr>
      <w:sz w:val="28"/>
    </w:rPr>
  </w:style>
  <w:style w:type="paragraph" w:styleId="a4">
    <w:name w:val="Body Text"/>
    <w:basedOn w:val="a"/>
    <w:rsid w:val="002D7586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2D7586"/>
    <w:pPr>
      <w:ind w:left="3828"/>
    </w:pPr>
    <w:rPr>
      <w:sz w:val="28"/>
    </w:rPr>
  </w:style>
  <w:style w:type="paragraph" w:styleId="30">
    <w:name w:val="Body Text Indent 3"/>
    <w:basedOn w:val="a"/>
    <w:rsid w:val="002D7586"/>
    <w:pPr>
      <w:ind w:firstLine="720"/>
    </w:pPr>
    <w:rPr>
      <w:sz w:val="28"/>
    </w:rPr>
  </w:style>
  <w:style w:type="paragraph" w:styleId="a5">
    <w:name w:val="header"/>
    <w:basedOn w:val="a"/>
    <w:rsid w:val="002D758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D7586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2D7586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2D7586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1E54"/>
    <w:pPr>
      <w:ind w:left="708"/>
    </w:pPr>
  </w:style>
  <w:style w:type="paragraph" w:customStyle="1" w:styleId="ConsPlusNormal">
    <w:name w:val="ConsPlusNormal"/>
    <w:rsid w:val="0086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C15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AD6C-2F07-4D0F-BA99-84202CE6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Зилим-Каранова</cp:lastModifiedBy>
  <cp:revision>2</cp:revision>
  <cp:lastPrinted>2018-12-19T06:12:00Z</cp:lastPrinted>
  <dcterms:created xsi:type="dcterms:W3CDTF">2018-12-19T06:14:00Z</dcterms:created>
  <dcterms:modified xsi:type="dcterms:W3CDTF">2018-12-19T06:14:00Z</dcterms:modified>
</cp:coreProperties>
</file>