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4C4329" w:rsidP="00DC273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Абдульманова</w:t>
            </w:r>
            <w:proofErr w:type="spellEnd"/>
            <w:r w:rsidR="006C25A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Фир</w:t>
            </w:r>
            <w:r w:rsidR="00DC2730">
              <w:rPr>
                <w:bCs/>
                <w:sz w:val="22"/>
                <w:szCs w:val="22"/>
              </w:rPr>
              <w:t>уза</w:t>
            </w:r>
            <w:proofErr w:type="spellEnd"/>
            <w:r w:rsidR="006C25A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Хурматовна</w:t>
            </w:r>
            <w:proofErr w:type="spellEnd"/>
            <w:r w:rsidR="002522C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29.04.</w:t>
            </w:r>
            <w:r w:rsidR="00532CDF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68</w:t>
            </w:r>
            <w:r w:rsidR="00532CDF">
              <w:rPr>
                <w:bCs/>
                <w:sz w:val="22"/>
                <w:szCs w:val="22"/>
              </w:rPr>
              <w:t>г. рождения, паспорт80 1</w:t>
            </w:r>
            <w:r>
              <w:rPr>
                <w:bCs/>
                <w:sz w:val="22"/>
                <w:szCs w:val="22"/>
              </w:rPr>
              <w:t>3748755</w:t>
            </w:r>
            <w:r w:rsidR="00532CDF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="00532CDF">
              <w:rPr>
                <w:bCs/>
                <w:sz w:val="22"/>
                <w:szCs w:val="22"/>
              </w:rPr>
              <w:t>выдан</w:t>
            </w:r>
            <w:proofErr w:type="gramEnd"/>
            <w:r w:rsidR="00532CD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A13B5" w:rsidRPr="00FF311A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4C43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  <w:r w:rsidR="004C4329">
              <w:rPr>
                <w:bCs/>
                <w:sz w:val="22"/>
                <w:szCs w:val="22"/>
              </w:rPr>
              <w:t xml:space="preserve"> от 01.09.2017 г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4C4329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4C4329" w:rsidRDefault="004C4329" w:rsidP="002522CD">
            <w:r>
              <w:rPr>
                <w:sz w:val="22"/>
                <w:szCs w:val="22"/>
              </w:rPr>
              <w:t>МОБУ СОШ с. Зилим-</w:t>
            </w:r>
            <w:proofErr w:type="spellStart"/>
            <w:r>
              <w:rPr>
                <w:sz w:val="22"/>
                <w:szCs w:val="22"/>
              </w:rPr>
              <w:t>КарановоГафурийского</w:t>
            </w:r>
            <w:proofErr w:type="spellEnd"/>
            <w:r>
              <w:rPr>
                <w:sz w:val="22"/>
                <w:szCs w:val="22"/>
              </w:rPr>
              <w:t xml:space="preserve">  района РБ</w:t>
            </w:r>
            <w:r w:rsidR="002522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директор школы</w:t>
            </w:r>
          </w:p>
          <w:p w:rsidR="00EA13B5" w:rsidRPr="00FF311A" w:rsidRDefault="00EA13B5" w:rsidP="002522CD"/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4C4329">
            <w:pPr>
              <w:jc w:val="center"/>
            </w:pP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 xml:space="preserve">депутат  Совета сельского поселения Зилим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4C4329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>по одномандатному избирательному округу №9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4C4329"/>
          <w:p w:rsidR="00EA13B5" w:rsidRPr="00FF311A" w:rsidRDefault="00EA13B5" w:rsidP="004C4329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>45306</w:t>
      </w:r>
      <w:r w:rsidR="004C4329">
        <w:t>1</w:t>
      </w:r>
      <w:r w:rsidR="00532CDF">
        <w:t xml:space="preserve">, РБ, Гафурийский район, д. </w:t>
      </w:r>
      <w:proofErr w:type="spellStart"/>
      <w:r w:rsidR="004C4329">
        <w:t>Абдуллино</w:t>
      </w:r>
      <w:r w:rsidR="00532CDF">
        <w:t>ул</w:t>
      </w:r>
      <w:proofErr w:type="spellEnd"/>
      <w:r w:rsidR="00532CDF">
        <w:t xml:space="preserve">, </w:t>
      </w:r>
      <w:r w:rsidR="004C4329">
        <w:t>Молодежная, дом</w:t>
      </w:r>
      <w:proofErr w:type="gramStart"/>
      <w:r w:rsidR="004C4329">
        <w:t>2</w:t>
      </w:r>
      <w:proofErr w:type="gramEnd"/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4C4329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4C4329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E73D94">
              <w:rPr>
                <w:sz w:val="16"/>
                <w:szCs w:val="16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E73D94">
              <w:rPr>
                <w:sz w:val="16"/>
                <w:szCs w:val="16"/>
                <w:u w:val="single"/>
              </w:rPr>
              <w:t>супруга</w:t>
            </w:r>
            <w:r w:rsidRPr="002D56B9">
              <w:rPr>
                <w:sz w:val="16"/>
                <w:szCs w:val="16"/>
              </w:rPr>
              <w:t>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4C4329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4C4329" w:rsidRPr="00FF311A" w:rsidTr="004C432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4C4329" w:rsidRPr="00FF311A" w:rsidRDefault="00E73D94" w:rsidP="00065A0A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Абдульманов</w:t>
            </w:r>
            <w:r w:rsidR="00065A0A">
              <w:rPr>
                <w:bCs/>
                <w:sz w:val="22"/>
                <w:szCs w:val="22"/>
              </w:rPr>
              <w:t>а</w:t>
            </w:r>
            <w:proofErr w:type="spellEnd"/>
            <w:r w:rsidR="00065A0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5A0A">
              <w:rPr>
                <w:bCs/>
                <w:sz w:val="22"/>
                <w:szCs w:val="22"/>
              </w:rPr>
              <w:t>Алсу</w:t>
            </w:r>
            <w:proofErr w:type="spellEnd"/>
            <w:r w:rsidR="006C25A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Салават</w:t>
            </w:r>
            <w:r w:rsidR="00065A0A">
              <w:rPr>
                <w:bCs/>
                <w:sz w:val="22"/>
                <w:szCs w:val="22"/>
              </w:rPr>
              <w:t>овна</w:t>
            </w:r>
            <w:proofErr w:type="gramStart"/>
            <w:r w:rsidR="00065A0A">
              <w:rPr>
                <w:bCs/>
                <w:sz w:val="22"/>
                <w:szCs w:val="22"/>
              </w:rPr>
              <w:t>,с</w:t>
            </w:r>
            <w:proofErr w:type="gramEnd"/>
            <w:r w:rsidR="00065A0A">
              <w:rPr>
                <w:bCs/>
                <w:sz w:val="22"/>
                <w:szCs w:val="22"/>
              </w:rPr>
              <w:t>видетельство</w:t>
            </w:r>
            <w:proofErr w:type="spellEnd"/>
            <w:r w:rsidR="00065A0A">
              <w:rPr>
                <w:bCs/>
                <w:sz w:val="22"/>
                <w:szCs w:val="22"/>
              </w:rPr>
              <w:t xml:space="preserve"> о рождении </w:t>
            </w:r>
            <w:r w:rsidR="00065A0A">
              <w:rPr>
                <w:bCs/>
                <w:sz w:val="22"/>
                <w:szCs w:val="22"/>
                <w:lang w:val="en-US"/>
              </w:rPr>
              <w:t>I</w:t>
            </w:r>
            <w:r w:rsidR="00065A0A">
              <w:rPr>
                <w:bCs/>
                <w:sz w:val="22"/>
                <w:szCs w:val="22"/>
              </w:rPr>
              <w:t xml:space="preserve">-АР № 877113 </w:t>
            </w:r>
            <w:r w:rsidR="004C4329">
              <w:rPr>
                <w:bCs/>
                <w:sz w:val="22"/>
                <w:szCs w:val="22"/>
              </w:rPr>
              <w:t xml:space="preserve">  , выдан </w:t>
            </w:r>
          </w:p>
        </w:tc>
      </w:tr>
      <w:tr w:rsidR="004C4329" w:rsidRPr="00FF311A" w:rsidTr="004C4329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4C4329" w:rsidRPr="00FF311A" w:rsidRDefault="00065A0A" w:rsidP="00065A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Отделом загс по</w:t>
            </w:r>
            <w:r w:rsidR="004C43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C4329">
              <w:rPr>
                <w:bCs/>
                <w:sz w:val="22"/>
                <w:szCs w:val="22"/>
              </w:rPr>
              <w:t>Гафурийском</w:t>
            </w:r>
            <w:r>
              <w:rPr>
                <w:bCs/>
                <w:sz w:val="22"/>
                <w:szCs w:val="22"/>
              </w:rPr>
              <w:t>у</w:t>
            </w:r>
            <w:proofErr w:type="spellEnd"/>
            <w:r w:rsidR="004C4329">
              <w:rPr>
                <w:bCs/>
                <w:sz w:val="22"/>
                <w:szCs w:val="22"/>
              </w:rPr>
              <w:t xml:space="preserve"> район</w:t>
            </w:r>
            <w:r>
              <w:rPr>
                <w:bCs/>
                <w:sz w:val="22"/>
                <w:szCs w:val="22"/>
              </w:rPr>
              <w:t>у Министерства юстиции Республики Башкортостан</w:t>
            </w:r>
            <w:r w:rsidR="004C4329">
              <w:rPr>
                <w:bCs/>
                <w:sz w:val="22"/>
                <w:szCs w:val="22"/>
              </w:rPr>
              <w:t xml:space="preserve"> </w:t>
            </w:r>
            <w:r w:rsidR="006C25AD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03.04.2006</w:t>
            </w:r>
            <w:r w:rsidR="004C4329">
              <w:rPr>
                <w:bCs/>
                <w:sz w:val="22"/>
                <w:szCs w:val="22"/>
              </w:rPr>
              <w:t xml:space="preserve"> г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4C4329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4C4329">
        <w:t xml:space="preserve">453061, РБ, Гафурийский район, д. </w:t>
      </w:r>
      <w:proofErr w:type="spellStart"/>
      <w:r w:rsidR="004C4329">
        <w:t>Абдуллино</w:t>
      </w:r>
      <w:proofErr w:type="spellEnd"/>
      <w:r w:rsidR="006C25AD">
        <w:t xml:space="preserve">, </w:t>
      </w:r>
      <w:proofErr w:type="spellStart"/>
      <w:proofErr w:type="gramStart"/>
      <w:r w:rsidR="004C4329">
        <w:t>ул</w:t>
      </w:r>
      <w:proofErr w:type="spellEnd"/>
      <w:proofErr w:type="gramEnd"/>
      <w:r w:rsidR="004C4329">
        <w:t>, Молодежная, дом2</w:t>
      </w:r>
    </w:p>
    <w:p w:rsidR="00EA13B5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4C4329" w:rsidRDefault="00EA13B5" w:rsidP="004C4329">
      <w:pPr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proofErr w:type="spellStart"/>
      <w:r w:rsidR="00065A0A">
        <w:rPr>
          <w:sz w:val="22"/>
          <w:szCs w:val="22"/>
        </w:rPr>
        <w:t>Красноусольская</w:t>
      </w:r>
      <w:proofErr w:type="spellEnd"/>
      <w:r w:rsidR="00065A0A">
        <w:rPr>
          <w:sz w:val="22"/>
          <w:szCs w:val="22"/>
        </w:rPr>
        <w:t xml:space="preserve"> башкирская гимназия-интернат</w:t>
      </w:r>
      <w:proofErr w:type="gramStart"/>
      <w:r w:rsidR="00065A0A">
        <w:rPr>
          <w:sz w:val="22"/>
          <w:szCs w:val="22"/>
        </w:rPr>
        <w:t xml:space="preserve"> ,</w:t>
      </w:r>
      <w:proofErr w:type="gramEnd"/>
      <w:r w:rsidR="00065A0A">
        <w:rPr>
          <w:sz w:val="22"/>
          <w:szCs w:val="22"/>
        </w:rPr>
        <w:t>ученица 5 класса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C36606" w:rsidP="00EA13B5">
      <w:p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Абдульманов</w:t>
      </w:r>
      <w:r w:rsidR="00065A0A">
        <w:rPr>
          <w:bCs/>
          <w:sz w:val="22"/>
          <w:szCs w:val="22"/>
        </w:rPr>
        <w:t>а</w:t>
      </w:r>
      <w:proofErr w:type="spellEnd"/>
      <w:r w:rsidR="00065A0A">
        <w:rPr>
          <w:bCs/>
          <w:sz w:val="22"/>
          <w:szCs w:val="22"/>
        </w:rPr>
        <w:t xml:space="preserve"> </w:t>
      </w:r>
      <w:proofErr w:type="spellStart"/>
      <w:r w:rsidR="00065A0A">
        <w:rPr>
          <w:bCs/>
          <w:sz w:val="22"/>
          <w:szCs w:val="22"/>
        </w:rPr>
        <w:t>Алсу</w:t>
      </w:r>
      <w:proofErr w:type="spellEnd"/>
      <w:r w:rsidR="00065A0A">
        <w:rPr>
          <w:bCs/>
          <w:sz w:val="22"/>
          <w:szCs w:val="22"/>
        </w:rPr>
        <w:t xml:space="preserve"> </w:t>
      </w:r>
      <w:r w:rsidR="006C25AD">
        <w:rPr>
          <w:bCs/>
          <w:sz w:val="22"/>
          <w:szCs w:val="22"/>
        </w:rPr>
        <w:t xml:space="preserve"> </w:t>
      </w:r>
      <w:proofErr w:type="spellStart"/>
      <w:r w:rsidR="00E73D94">
        <w:rPr>
          <w:bCs/>
          <w:sz w:val="22"/>
          <w:szCs w:val="22"/>
        </w:rPr>
        <w:t>Салават</w:t>
      </w:r>
      <w:r w:rsidR="00065A0A">
        <w:rPr>
          <w:bCs/>
          <w:sz w:val="22"/>
          <w:szCs w:val="22"/>
        </w:rPr>
        <w:t>овна</w:t>
      </w:r>
      <w:proofErr w:type="spellEnd"/>
      <w:r w:rsidR="006C25AD">
        <w:rPr>
          <w:bCs/>
          <w:sz w:val="22"/>
          <w:szCs w:val="22"/>
        </w:rPr>
        <w:t xml:space="preserve"> </w:t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</w:t>
      </w:r>
      <w:r w:rsidR="00065A0A">
        <w:t>31</w:t>
      </w:r>
      <w:r>
        <w:t>__» _____</w:t>
      </w:r>
      <w:r w:rsidR="00CE66CD">
        <w:t>декабря</w:t>
      </w:r>
      <w:r>
        <w:t>________ 20</w:t>
      </w:r>
      <w:r w:rsidR="00667745">
        <w:t>1</w:t>
      </w:r>
      <w:r w:rsidR="00CE66CD">
        <w:t>7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4C4329">
        <w:tc>
          <w:tcPr>
            <w:tcW w:w="817" w:type="dxa"/>
          </w:tcPr>
          <w:p w:rsidR="00EA13B5" w:rsidRPr="00B64AAA" w:rsidRDefault="00EA13B5" w:rsidP="004C4329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4C4329">
        <w:tc>
          <w:tcPr>
            <w:tcW w:w="817" w:type="dxa"/>
            <w:vAlign w:val="bottom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065A0A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4C4329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4C4329">
            <w:pPr>
              <w:jc w:val="center"/>
            </w:pPr>
            <w:r>
              <w:t>6</w:t>
            </w:r>
          </w:p>
          <w:p w:rsidR="00EA13B5" w:rsidRPr="00B64AAA" w:rsidRDefault="00EA13B5" w:rsidP="004C4329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E73D94" w:rsidRDefault="00E73D94" w:rsidP="00E73D94">
            <w:pPr>
              <w:pStyle w:val="a3"/>
              <w:numPr>
                <w:ilvl w:val="0"/>
                <w:numId w:val="1"/>
              </w:numPr>
            </w:pPr>
            <w:r w:rsidRPr="00E73D94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подсобное хозяйство </w:t>
            </w:r>
          </w:p>
        </w:tc>
        <w:tc>
          <w:tcPr>
            <w:tcW w:w="2658" w:type="dxa"/>
            <w:vAlign w:val="bottom"/>
          </w:tcPr>
          <w:p w:rsidR="00055AB2" w:rsidRDefault="00065A0A" w:rsidP="00055AB2">
            <w:r>
              <w:t>Не имеет</w:t>
            </w:r>
          </w:p>
          <w:p w:rsidR="00055AB2" w:rsidRPr="00FF311A" w:rsidRDefault="00055AB2" w:rsidP="004C4329">
            <w:pPr>
              <w:jc w:val="center"/>
            </w:pP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4C4329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065A0A" w:rsidP="004C4329">
            <w:pPr>
              <w:ind w:left="720"/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4C4329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4C4329">
            <w:pPr>
              <w:jc w:val="center"/>
            </w:pP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0"/>
        <w:gridCol w:w="2063"/>
        <w:gridCol w:w="2174"/>
        <w:gridCol w:w="1074"/>
        <w:gridCol w:w="152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(кв.м.)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D94" w:rsidRDefault="00E73D94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D94" w:rsidRDefault="00E73D94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D94" w:rsidRPr="00FF311A" w:rsidRDefault="00E73D94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 под ИЖС</w:t>
            </w:r>
          </w:p>
        </w:tc>
        <w:tc>
          <w:tcPr>
            <w:tcW w:w="2063" w:type="dxa"/>
          </w:tcPr>
          <w:p w:rsidR="00E73D94" w:rsidRPr="00FF311A" w:rsidRDefault="00065A0A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E73D94" w:rsidRPr="00FF311A" w:rsidRDefault="00E73D94" w:rsidP="00E73D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E73D94" w:rsidRPr="00FF311A" w:rsidRDefault="00E73D94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r w:rsidR="00DA40F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065A0A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  <w:bookmarkStart w:id="0" w:name="_GoBack"/>
            <w:bookmarkEnd w:id="0"/>
          </w:p>
        </w:tc>
        <w:tc>
          <w:tcPr>
            <w:tcW w:w="2174" w:type="dxa"/>
          </w:tcPr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/>
        </w:tc>
        <w:tc>
          <w:tcPr>
            <w:tcW w:w="1074" w:type="dxa"/>
          </w:tcPr>
          <w:p w:rsidR="00A61E70" w:rsidRPr="00FF311A" w:rsidRDefault="00A61E70" w:rsidP="004C4329"/>
        </w:tc>
        <w:tc>
          <w:tcPr>
            <w:tcW w:w="1522" w:type="dxa"/>
          </w:tcPr>
          <w:p w:rsidR="00A61E70" w:rsidRPr="00FF311A" w:rsidRDefault="00A61E70" w:rsidP="004C4329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DA40FE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EA13B5" w:rsidRPr="00EA13B5" w:rsidRDefault="00DA40FE" w:rsidP="00883942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4C4329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DA40FE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4C4329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EA13B5" w:rsidRPr="00EA13B5" w:rsidTr="004C4329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DA40FE" w:rsidP="00EA13B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D53A4C" w:rsidRPr="00EA13B5" w:rsidRDefault="00D53A4C" w:rsidP="00D53A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lastRenderedPageBreak/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6C25AD">
        <w:rPr>
          <w:sz w:val="20"/>
          <w:szCs w:val="20"/>
        </w:rPr>
        <w:t xml:space="preserve">     </w:t>
      </w:r>
      <w:r w:rsidRPr="00EA13B5">
        <w:rPr>
          <w:sz w:val="20"/>
          <w:szCs w:val="20"/>
        </w:rPr>
        <w:t xml:space="preserve">»  </w:t>
      </w:r>
      <w:r w:rsidR="006C25AD">
        <w:rPr>
          <w:sz w:val="20"/>
          <w:szCs w:val="20"/>
        </w:rPr>
        <w:t xml:space="preserve">                     </w:t>
      </w:r>
      <w:r w:rsidRPr="00EA13B5">
        <w:rPr>
          <w:sz w:val="20"/>
          <w:szCs w:val="20"/>
        </w:rPr>
        <w:t>20</w:t>
      </w:r>
      <w:r w:rsidRPr="00EA13B5">
        <w:rPr>
          <w:sz w:val="20"/>
          <w:szCs w:val="20"/>
          <w:u w:val="single"/>
        </w:rPr>
        <w:t>17</w:t>
      </w:r>
      <w:r w:rsidRPr="00EA13B5">
        <w:rPr>
          <w:sz w:val="20"/>
          <w:szCs w:val="20"/>
        </w:rPr>
        <w:t xml:space="preserve"> 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7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D88"/>
    <w:multiLevelType w:val="hybridMultilevel"/>
    <w:tmpl w:val="AE740958"/>
    <w:lvl w:ilvl="0" w:tplc="865C1D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055AB2"/>
    <w:rsid w:val="00065A0A"/>
    <w:rsid w:val="002522CD"/>
    <w:rsid w:val="004335E9"/>
    <w:rsid w:val="004C4329"/>
    <w:rsid w:val="00532CDF"/>
    <w:rsid w:val="00667745"/>
    <w:rsid w:val="006C25AD"/>
    <w:rsid w:val="00791B8B"/>
    <w:rsid w:val="00862B20"/>
    <w:rsid w:val="00883942"/>
    <w:rsid w:val="009156C5"/>
    <w:rsid w:val="009F29A6"/>
    <w:rsid w:val="00A61E70"/>
    <w:rsid w:val="00B4646D"/>
    <w:rsid w:val="00C36606"/>
    <w:rsid w:val="00CE66CD"/>
    <w:rsid w:val="00D53A4C"/>
    <w:rsid w:val="00DA40FE"/>
    <w:rsid w:val="00DC2730"/>
    <w:rsid w:val="00DD11EB"/>
    <w:rsid w:val="00E73D94"/>
    <w:rsid w:val="00EA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1837-5149-4706-943E-F8A501A9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2018-03-27T03:49:00Z</cp:lastPrinted>
  <dcterms:created xsi:type="dcterms:W3CDTF">2018-07-02T09:25:00Z</dcterms:created>
  <dcterms:modified xsi:type="dcterms:W3CDTF">2018-07-02T09:25:00Z</dcterms:modified>
</cp:coreProperties>
</file>