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034C7B" w:rsidRDefault="00034C7B" w:rsidP="00034C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Зилим-Карановский сельсовет </w:t>
      </w:r>
    </w:p>
    <w:p w:rsidR="00034C7B" w:rsidRPr="008F7233" w:rsidRDefault="00034C7B" w:rsidP="00034C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34C7B" w:rsidRPr="008F7233" w:rsidRDefault="00034C7B" w:rsidP="00034C7B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11F">
        <w:rPr>
          <w:rFonts w:ascii="Times New Roman" w:hAnsi="Times New Roman" w:cs="Times New Roman"/>
          <w:sz w:val="28"/>
          <w:szCs w:val="28"/>
        </w:rPr>
        <w:t>1.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 основные характеристики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86834636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bookmarkEnd w:id="0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84942009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bookmarkStart w:id="2" w:name="_Hlk8632740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5 052 100,0 </w:t>
      </w:r>
      <w:bookmarkEnd w:id="2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5 052 100,0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34C7B" w:rsidRPr="003920DB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86841897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bookmarkEnd w:id="3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 Республики Башкортостан в сумме 0 рублей;</w:t>
      </w:r>
    </w:p>
    <w:p w:rsidR="00034C7B" w:rsidRPr="003920DB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 источники финансирования дефицита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 Республики Башкортостан на 2022 год согласно приложению </w:t>
      </w:r>
      <w:r w:rsidRPr="003920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11F">
        <w:rPr>
          <w:rFonts w:ascii="Times New Roman" w:hAnsi="Times New Roman" w:cs="Times New Roman"/>
          <w:sz w:val="28"/>
          <w:szCs w:val="28"/>
        </w:rPr>
        <w:t>2.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 основные характеристики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4 592 100,0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4 592 100,0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Pr="001846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5931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4 592 100,0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107 100,0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4 592 100,0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214 200,0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34C7B" w:rsidRPr="003920DB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Pr="00704B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 Республики Башкортостан на 2023 год в сумме 0,00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2024 год в сумме 0,00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4) источники финансирования дефицита бюджета</w:t>
      </w:r>
      <w:r w:rsidRPr="00D40A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 Республики Башкортостан на плановый период 2023 и 2024 годов согласно приложению </w:t>
      </w:r>
      <w:r w:rsidRPr="003920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034C7B" w:rsidRPr="008F7233" w:rsidRDefault="00034C7B" w:rsidP="00034C7B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6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4.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Pr="006670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D7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D720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34C7B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62AFE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7B53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Утвердить в пределах общего объема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34C7B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34C7B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 согласно </w:t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 w:rsidRPr="00E27D8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A1354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4C7B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73D75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 ведомственную структуру расходов бюджета</w:t>
      </w:r>
      <w:r w:rsidRPr="000C46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6B5A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Pr="00E27D8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0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4C7B" w:rsidRPr="00191C71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BA2F51">
        <w:rPr>
          <w:rFonts w:ascii="Times New Roman" w:hAnsi="Times New Roman" w:cs="Times New Roman"/>
          <w:sz w:val="28"/>
          <w:szCs w:val="28"/>
        </w:rPr>
        <w:t>7</w:t>
      </w:r>
      <w:r w:rsidRPr="00C73D75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0 </w:t>
      </w:r>
      <w:r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4C7B" w:rsidRPr="008F7233" w:rsidRDefault="00034C7B" w:rsidP="00034C7B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0037A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bookmarkStart w:id="4" w:name="_Hlk87268357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bookmarkEnd w:id="4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bookmarkStart w:id="5" w:name="_Hlk87285962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bookmarkEnd w:id="5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D179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4C7B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0037A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P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Pr="00B003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размер резервного фонда Администрация сельского поселения Зилим-Карановский сельсовет муниципального района Гафурийский район Республики Башкортостан на 2021 год в сумме 10 000,0 рублей, на 2022 год в сумме 10 000,0 рублей, на 2023 год в сумме 10 000,0 рублей.</w:t>
      </w:r>
    </w:p>
    <w:p w:rsidR="00034C7B" w:rsidRPr="00833EB2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4664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6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</w:t>
      </w:r>
      <w:r w:rsidRPr="00191C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Зилим-Карановский сельсовет </w:t>
      </w:r>
      <w:bookmarkStart w:id="6" w:name="_Hlk85013722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6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2022–2024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органов местного самоуправления</w:t>
      </w:r>
      <w:r w:rsidRPr="00997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4C7B" w:rsidRPr="00367789" w:rsidRDefault="00034C7B" w:rsidP="00034C7B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7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7789">
        <w:rPr>
          <w:rFonts w:ascii="Times New Roman" w:hAnsi="Times New Roman" w:cs="Times New Roman"/>
          <w:sz w:val="28"/>
          <w:szCs w:val="28"/>
        </w:rPr>
        <w:t>.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2022–2024 годах 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 Республики Башкортостан в соответствии с пунктами 2, 7 статьи 78 Бюджетного кодекса Российской Федерации, предоставляются субсидии (гранты в форме субсидий):</w:t>
      </w:r>
    </w:p>
    <w:p w:rsidR="00034C7B" w:rsidRPr="00D64B2B" w:rsidRDefault="00034C7B" w:rsidP="00034C7B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Pr="00D64B2B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</w:t>
      </w:r>
      <w:r w:rsidRPr="0036778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052EE">
        <w:rPr>
          <w:rFonts w:ascii="Times New Roman" w:hAnsi="Times New Roman" w:cs="Times New Roman"/>
          <w:sz w:val="28"/>
          <w:szCs w:val="28"/>
        </w:rPr>
        <w:t>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Утвердить: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ным гарантиям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 рублей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14.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порядке, задолженность перед бюджетом</w:t>
      </w:r>
      <w:r w:rsidRPr="005A4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организаций всех организационно-правовых форм по средствам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15.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034C7B" w:rsidRPr="008F7233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не более одной двенадцатой общего объема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Зилим-Карановский сельсовет муниципального района Гафурийский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034C7B" w:rsidRPr="004F77CF" w:rsidRDefault="00034C7B" w:rsidP="00034C7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7CF">
        <w:rPr>
          <w:rFonts w:ascii="Times New Roman" w:hAnsi="Times New Roman" w:cs="Times New Roman"/>
          <w:b w:val="0"/>
          <w:bCs w:val="0"/>
          <w:sz w:val="28"/>
          <w:szCs w:val="28"/>
        </w:rPr>
        <w:t>2) не превышающем сумму остатка неиспользованных бюджетных ассигнований направляются в 2022 году на увеличение бюджетных ассигнований 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году.</w:t>
      </w:r>
    </w:p>
    <w:p w:rsidR="00034C7B" w:rsidRPr="008F7233" w:rsidRDefault="00034C7B" w:rsidP="00034C7B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28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24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Зилим-Карановский сельсовет</w:t>
      </w:r>
      <w:r w:rsidRPr="0028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Pr="00C3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распределение зарезервированных в составе утвержденных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C7B" w:rsidRPr="008F7233" w:rsidRDefault="00034C7B" w:rsidP="00034C7B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«Резервные фонды» раздела «Общегосударственные вопросы»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бюджетов;</w:t>
      </w:r>
    </w:p>
    <w:p w:rsidR="00034C7B" w:rsidRPr="00941B35" w:rsidRDefault="00034C7B" w:rsidP="00034C7B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бюджетных ассигнований,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бюджетных инвестиций в объекты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объектов капитального строительства собственности сельского поселения, бюджетные инвестиции в которые осуществляются из местных бюджетов</w:t>
      </w:r>
      <w:r w:rsidRPr="008F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C7B" w:rsidRPr="00941B35" w:rsidRDefault="00034C7B" w:rsidP="00034C7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17.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034C7B" w:rsidRPr="003920DB" w:rsidRDefault="00034C7B" w:rsidP="00034C7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9057B">
        <w:rPr>
          <w:rFonts w:ascii="Times New Roman" w:hAnsi="Times New Roman" w:cs="Times New Roman"/>
          <w:sz w:val="28"/>
          <w:szCs w:val="28"/>
        </w:rPr>
        <w:t>.</w:t>
      </w:r>
      <w:r w:rsidRPr="002905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подлежит официальному опубликованию не позднее 10 дней после его подписания в установленном порядке.</w:t>
      </w:r>
    </w:p>
    <w:p w:rsidR="00034C7B" w:rsidRDefault="00034C7B" w:rsidP="00034C7B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bookmarkStart w:id="7" w:name="Par12"/>
      <w:bookmarkEnd w:id="7"/>
    </w:p>
    <w:p w:rsidR="00034C7B" w:rsidRDefault="00034C7B" w:rsidP="00034C7B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4C7B" w:rsidRDefault="00034C7B" w:rsidP="00034C7B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Зилим-Карановский сельсовет</w:t>
      </w:r>
    </w:p>
    <w:p w:rsidR="00034C7B" w:rsidRDefault="00034C7B" w:rsidP="00034C7B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4C7B" w:rsidRDefault="00034C7B" w:rsidP="00034C7B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Гафурийский район</w:t>
      </w:r>
    </w:p>
    <w:p w:rsidR="00034C7B" w:rsidRDefault="00034C7B" w:rsidP="00034C7B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_________________ М.С.Шаяхметова</w:t>
      </w:r>
    </w:p>
    <w:p w:rsidR="00034C7B" w:rsidRDefault="00034C7B" w:rsidP="00034C7B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9B25BB" w:rsidRDefault="009B25BB" w:rsidP="00034C7B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9B25BB" w:rsidRDefault="009B25BB" w:rsidP="00034C7B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034C7B" w:rsidRDefault="00034C7B" w:rsidP="00034C7B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B25BB">
        <w:rPr>
          <w:rFonts w:ascii="Times New Roman" w:hAnsi="Times New Roman" w:cs="Times New Roman"/>
          <w:sz w:val="28"/>
          <w:szCs w:val="28"/>
        </w:rPr>
        <w:t>Зилим-Караново</w:t>
      </w:r>
    </w:p>
    <w:p w:rsidR="00034C7B" w:rsidRDefault="00034C7B" w:rsidP="00034C7B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25B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2021 г.</w:t>
      </w:r>
    </w:p>
    <w:p w:rsidR="00034C7B" w:rsidRDefault="009B25BB" w:rsidP="00034C7B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157- 217</w:t>
      </w:r>
      <w:bookmarkStart w:id="8" w:name="_GoBack"/>
      <w:bookmarkEnd w:id="8"/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86" w:rsidRDefault="00D96886">
      <w:pPr>
        <w:spacing w:after="0" w:line="240" w:lineRule="auto"/>
      </w:pPr>
      <w:r>
        <w:separator/>
      </w:r>
    </w:p>
  </w:endnote>
  <w:endnote w:type="continuationSeparator" w:id="0">
    <w:p w:rsidR="00D96886" w:rsidRDefault="00D9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B25BB">
      <w:rPr>
        <w:noProof/>
      </w:rPr>
      <w:t>5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86" w:rsidRDefault="00D96886">
      <w:pPr>
        <w:spacing w:after="0" w:line="240" w:lineRule="auto"/>
      </w:pPr>
      <w:r>
        <w:separator/>
      </w:r>
    </w:p>
  </w:footnote>
  <w:footnote w:type="continuationSeparator" w:id="0">
    <w:p w:rsidR="00D96886" w:rsidRDefault="00D9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34C7B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07096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B25BB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96886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uiPriority w:val="99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uiPriority w:val="99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2021-03-16T04:16:00Z</cp:lastPrinted>
  <dcterms:created xsi:type="dcterms:W3CDTF">2021-12-27T05:19:00Z</dcterms:created>
  <dcterms:modified xsi:type="dcterms:W3CDTF">2021-12-27T05:19:00Z</dcterms:modified>
</cp:coreProperties>
</file>