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9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064A9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64A99">
        <w:rPr>
          <w:rFonts w:ascii="Times New Roman" w:eastAsia="Times New Roman" w:hAnsi="Times New Roman" w:cs="Times New Roman"/>
          <w:sz w:val="28"/>
          <w:szCs w:val="28"/>
        </w:rPr>
        <w:t xml:space="preserve"> от 06.06.2019 N 134-ФЗ "О внесении изменений в Федеральный закон "Об обращении лекарственных средств"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препаратов"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99">
        <w:rPr>
          <w:rFonts w:ascii="Times New Roman" w:eastAsia="Times New Roman" w:hAnsi="Times New Roman" w:cs="Times New Roman"/>
          <w:sz w:val="28"/>
          <w:szCs w:val="28"/>
        </w:rPr>
        <w:t>Установлено, что зарегистрированная предельная отпускная цена производителя на лекарственный препарат, включенный в перечень ЖНВЛП,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(уполномоченного им лица). Цена также может быть перерегистрирована в сторону снижения на основании заявления указанного лица.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99">
        <w:rPr>
          <w:rFonts w:ascii="Times New Roman" w:eastAsia="Times New Roman" w:hAnsi="Times New Roman" w:cs="Times New Roman"/>
          <w:sz w:val="28"/>
          <w:szCs w:val="28"/>
        </w:rPr>
        <w:t>Государственный реестр предельных отпускных цен производителей на лекарственные препараты, включенные в перечень ЖНВЛП, должен содержать дату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цены.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99">
        <w:rPr>
          <w:rFonts w:ascii="Times New Roman" w:eastAsia="Times New Roman" w:hAnsi="Times New Roman" w:cs="Times New Roman"/>
          <w:sz w:val="28"/>
          <w:szCs w:val="28"/>
        </w:rPr>
        <w:t>Предусмотрены переходные положения, устанавливающие, в частности, что зарегистрированные ранее предельные отпускные цены на лекарства из списка ЖНВЛП обязательно нужно перерегистрировать в 2019 - 2020 годах в порядке, установленном Правительством РФ.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9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вступил в силу с 07.06.2019. 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FF" w:rsidRDefault="00674CFF" w:rsidP="005E25CC">
      <w:pPr>
        <w:spacing w:after="0" w:line="240" w:lineRule="auto"/>
      </w:pPr>
      <w:r>
        <w:separator/>
      </w:r>
    </w:p>
  </w:endnote>
  <w:endnote w:type="continuationSeparator" w:id="1">
    <w:p w:rsidR="00674CFF" w:rsidRDefault="00674CFF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FF" w:rsidRDefault="00674CFF" w:rsidP="005E25CC">
      <w:pPr>
        <w:spacing w:after="0" w:line="240" w:lineRule="auto"/>
      </w:pPr>
      <w:r>
        <w:separator/>
      </w:r>
    </w:p>
  </w:footnote>
  <w:footnote w:type="continuationSeparator" w:id="1">
    <w:p w:rsidR="00674CFF" w:rsidRDefault="00674CFF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064A99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B135A"/>
    <w:rsid w:val="005C468B"/>
    <w:rsid w:val="005E25CC"/>
    <w:rsid w:val="00674CFF"/>
    <w:rsid w:val="00680EF7"/>
    <w:rsid w:val="006B536B"/>
    <w:rsid w:val="00830FFF"/>
    <w:rsid w:val="008929BF"/>
    <w:rsid w:val="00907C2F"/>
    <w:rsid w:val="009A0482"/>
    <w:rsid w:val="009B5194"/>
    <w:rsid w:val="009C50B3"/>
    <w:rsid w:val="00B50B83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F6D21813D33E9ED9162F1DEF8FC9593E03859143ACB142FAD23CE76D6861977BDCE76E3827E00ECC132CF03ZEY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2019-07-12T05:08:00Z</dcterms:created>
  <dcterms:modified xsi:type="dcterms:W3CDTF">2019-07-12T05:08:00Z</dcterms:modified>
</cp:coreProperties>
</file>